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3AB5" w14:textId="77777777" w:rsidR="000B5220" w:rsidRDefault="000B5220" w:rsidP="00312084">
      <w:pPr>
        <w:spacing w:after="0" w:line="240" w:lineRule="auto"/>
        <w:jc w:val="right"/>
        <w:rPr>
          <w:rFonts w:cs="Times New Roman"/>
          <w:sz w:val="28"/>
          <w:szCs w:val="28"/>
          <w:lang w:eastAsia="ru-RU"/>
        </w:rPr>
      </w:pPr>
    </w:p>
    <w:p w14:paraId="3CE0255D" w14:textId="77777777" w:rsidR="00C1545C" w:rsidRDefault="00C1545C" w:rsidP="00312084">
      <w:pPr>
        <w:spacing w:after="0" w:line="240" w:lineRule="auto"/>
        <w:jc w:val="right"/>
        <w:rPr>
          <w:rFonts w:cs="Times New Roman"/>
          <w:sz w:val="28"/>
          <w:szCs w:val="28"/>
          <w:lang w:eastAsia="ru-RU"/>
        </w:rPr>
      </w:pPr>
    </w:p>
    <w:p w14:paraId="4DB0D891" w14:textId="77777777" w:rsidR="00C1545C" w:rsidRDefault="00C1545C" w:rsidP="00312084">
      <w:pPr>
        <w:spacing w:after="0" w:line="240" w:lineRule="auto"/>
        <w:jc w:val="right"/>
        <w:rPr>
          <w:rFonts w:cs="Times New Roman"/>
          <w:sz w:val="28"/>
          <w:szCs w:val="28"/>
          <w:lang w:eastAsia="ru-RU"/>
        </w:rPr>
      </w:pPr>
    </w:p>
    <w:p w14:paraId="5147669F" w14:textId="77777777" w:rsidR="00C1545C" w:rsidRDefault="00C1545C" w:rsidP="00312084">
      <w:pPr>
        <w:spacing w:after="0" w:line="240" w:lineRule="auto"/>
        <w:jc w:val="right"/>
        <w:rPr>
          <w:rFonts w:cs="Times New Roman"/>
          <w:sz w:val="28"/>
          <w:szCs w:val="28"/>
          <w:lang w:eastAsia="ru-RU"/>
        </w:rPr>
      </w:pPr>
    </w:p>
    <w:p w14:paraId="0D89F1B4" w14:textId="77777777" w:rsidR="00C1545C" w:rsidRDefault="00C1545C" w:rsidP="00312084">
      <w:pPr>
        <w:spacing w:after="0" w:line="240" w:lineRule="auto"/>
        <w:jc w:val="right"/>
        <w:rPr>
          <w:rFonts w:cs="Times New Roman"/>
          <w:sz w:val="28"/>
          <w:szCs w:val="28"/>
          <w:lang w:eastAsia="ru-RU"/>
        </w:rPr>
      </w:pPr>
    </w:p>
    <w:p w14:paraId="2343CC5B" w14:textId="77777777" w:rsidR="00C1545C" w:rsidRDefault="00C1545C" w:rsidP="00312084">
      <w:pPr>
        <w:spacing w:after="0" w:line="240" w:lineRule="auto"/>
        <w:jc w:val="right"/>
        <w:rPr>
          <w:rFonts w:cs="Times New Roman"/>
          <w:sz w:val="28"/>
          <w:szCs w:val="28"/>
          <w:lang w:eastAsia="ru-RU"/>
        </w:rPr>
      </w:pPr>
    </w:p>
    <w:p w14:paraId="3F19801E" w14:textId="77777777" w:rsidR="00C1545C" w:rsidRDefault="00C1545C" w:rsidP="00312084">
      <w:pPr>
        <w:spacing w:after="0" w:line="240" w:lineRule="auto"/>
        <w:jc w:val="right"/>
        <w:rPr>
          <w:rFonts w:cs="Times New Roman"/>
          <w:sz w:val="28"/>
          <w:szCs w:val="28"/>
          <w:lang w:eastAsia="ru-RU"/>
        </w:rPr>
      </w:pPr>
    </w:p>
    <w:p w14:paraId="1FC8BC82" w14:textId="77777777" w:rsidR="000B5220" w:rsidRPr="000B5220" w:rsidRDefault="000B5220" w:rsidP="00312084">
      <w:pPr>
        <w:spacing w:after="0" w:line="240" w:lineRule="auto"/>
        <w:jc w:val="right"/>
        <w:rPr>
          <w:rFonts w:cs="Times New Roman"/>
          <w:sz w:val="28"/>
          <w:szCs w:val="28"/>
          <w:lang w:eastAsia="ru-RU"/>
        </w:rPr>
      </w:pPr>
    </w:p>
    <w:p w14:paraId="5FE1277E" w14:textId="77777777" w:rsidR="00312084" w:rsidRPr="00312084" w:rsidRDefault="00312084" w:rsidP="00312084">
      <w:pPr>
        <w:jc w:val="center"/>
        <w:rPr>
          <w:rFonts w:eastAsia="Calibri" w:cs="Times New Roman"/>
          <w:b/>
          <w:sz w:val="32"/>
          <w:szCs w:val="28"/>
        </w:rPr>
      </w:pPr>
      <w:bookmarkStart w:id="0" w:name="_Hlk190253636"/>
      <w:r w:rsidRPr="00312084">
        <w:rPr>
          <w:rFonts w:eastAsia="Calibri" w:cs="Times New Roman"/>
          <w:b/>
          <w:sz w:val="32"/>
          <w:szCs w:val="28"/>
        </w:rPr>
        <w:t xml:space="preserve">Методическая </w:t>
      </w:r>
      <w:bookmarkStart w:id="1" w:name="_Hlk163133297"/>
      <w:r w:rsidRPr="00312084">
        <w:rPr>
          <w:rFonts w:eastAsia="Calibri" w:cs="Times New Roman"/>
          <w:b/>
          <w:sz w:val="32"/>
          <w:szCs w:val="28"/>
        </w:rPr>
        <w:t>разработка по проведению образовательного мероприятия:</w:t>
      </w:r>
    </w:p>
    <w:p w14:paraId="5BB4FE4A" w14:textId="77777777" w:rsidR="00312084" w:rsidRPr="00312084" w:rsidRDefault="00312084" w:rsidP="00312084">
      <w:pPr>
        <w:jc w:val="center"/>
        <w:rPr>
          <w:rFonts w:eastAsia="Calibri" w:cs="Times New Roman"/>
          <w:b/>
          <w:sz w:val="32"/>
          <w:szCs w:val="28"/>
        </w:rPr>
      </w:pPr>
      <w:r w:rsidRPr="00312084">
        <w:rPr>
          <w:rFonts w:eastAsia="Calibri" w:cs="Times New Roman"/>
          <w:b/>
          <w:sz w:val="32"/>
          <w:szCs w:val="28"/>
        </w:rPr>
        <w:t>«Урок «</w:t>
      </w:r>
      <w:bookmarkStart w:id="2" w:name="_Hlk161994315"/>
      <w:r w:rsidRPr="00312084">
        <w:rPr>
          <w:rFonts w:eastAsia="Calibri" w:cs="Times New Roman"/>
          <w:b/>
          <w:sz w:val="32"/>
          <w:szCs w:val="28"/>
        </w:rPr>
        <w:t>Мы вместе. Играем честно</w:t>
      </w:r>
      <w:bookmarkEnd w:id="2"/>
      <w:r w:rsidRPr="00312084">
        <w:rPr>
          <w:rFonts w:eastAsia="Calibri" w:cs="Times New Roman"/>
          <w:b/>
          <w:sz w:val="32"/>
          <w:szCs w:val="28"/>
        </w:rPr>
        <w:t>» для обучающихся на этапе начальной подготовки в организациях, реализующих дополнительные образовательные программы спортивной подготовки</w:t>
      </w:r>
    </w:p>
    <w:bookmarkEnd w:id="0"/>
    <w:bookmarkEnd w:id="1"/>
    <w:p w14:paraId="498C3DD7" w14:textId="77777777" w:rsidR="00312084" w:rsidRPr="00312084" w:rsidRDefault="00312084" w:rsidP="00312084">
      <w:pPr>
        <w:jc w:val="center"/>
        <w:rPr>
          <w:rFonts w:eastAsia="Calibri" w:cs="Times New Roman"/>
          <w:b/>
          <w:sz w:val="32"/>
          <w:szCs w:val="28"/>
        </w:rPr>
      </w:pPr>
    </w:p>
    <w:p w14:paraId="242D3C98" w14:textId="77777777" w:rsidR="00312084" w:rsidRDefault="00312084" w:rsidP="00312084">
      <w:pPr>
        <w:jc w:val="center"/>
        <w:rPr>
          <w:rFonts w:eastAsia="Calibri" w:cs="Times New Roman"/>
          <w:b/>
          <w:sz w:val="32"/>
          <w:szCs w:val="28"/>
        </w:rPr>
      </w:pPr>
    </w:p>
    <w:p w14:paraId="764FC240" w14:textId="77777777" w:rsidR="003924F0" w:rsidRPr="00312084" w:rsidRDefault="003924F0" w:rsidP="00312084">
      <w:pPr>
        <w:jc w:val="center"/>
        <w:rPr>
          <w:rFonts w:eastAsia="Calibri" w:cs="Times New Roman"/>
          <w:b/>
          <w:sz w:val="32"/>
          <w:szCs w:val="28"/>
        </w:rPr>
      </w:pPr>
    </w:p>
    <w:p w14:paraId="767A64BD" w14:textId="77777777" w:rsidR="00312084" w:rsidRDefault="00312084" w:rsidP="00312084">
      <w:pPr>
        <w:jc w:val="center"/>
        <w:rPr>
          <w:rFonts w:eastAsia="Calibri" w:cs="Times New Roman"/>
          <w:b/>
          <w:sz w:val="32"/>
          <w:szCs w:val="28"/>
        </w:rPr>
      </w:pPr>
    </w:p>
    <w:p w14:paraId="3FC98BC0" w14:textId="77777777" w:rsidR="003924F0" w:rsidRPr="00312084" w:rsidRDefault="003924F0" w:rsidP="00CB7B3C">
      <w:pPr>
        <w:rPr>
          <w:rFonts w:eastAsia="Calibri" w:cs="Times New Roman"/>
          <w:b/>
          <w:sz w:val="32"/>
          <w:szCs w:val="28"/>
        </w:rPr>
      </w:pPr>
    </w:p>
    <w:p w14:paraId="665E86A8" w14:textId="77777777" w:rsidR="00312084" w:rsidRPr="00312084" w:rsidRDefault="00312084" w:rsidP="00312084">
      <w:pPr>
        <w:tabs>
          <w:tab w:val="left" w:pos="960"/>
        </w:tabs>
        <w:spacing w:line="360" w:lineRule="auto"/>
        <w:ind w:firstLine="709"/>
        <w:jc w:val="right"/>
        <w:rPr>
          <w:rFonts w:eastAsia="Calibri" w:cs="Times New Roman"/>
          <w:b/>
          <w:sz w:val="28"/>
          <w:szCs w:val="28"/>
        </w:rPr>
      </w:pPr>
      <w:r w:rsidRPr="00312084">
        <w:rPr>
          <w:rFonts w:eastAsia="Calibri" w:cs="Times New Roman"/>
          <w:b/>
          <w:sz w:val="28"/>
          <w:szCs w:val="28"/>
        </w:rPr>
        <w:t xml:space="preserve">Разработчики: </w:t>
      </w:r>
    </w:p>
    <w:p w14:paraId="7DC00465" w14:textId="77777777" w:rsidR="00CB7B3C" w:rsidRDefault="00312084" w:rsidP="00312084">
      <w:pPr>
        <w:tabs>
          <w:tab w:val="left" w:pos="960"/>
        </w:tabs>
        <w:spacing w:after="0" w:line="360" w:lineRule="auto"/>
        <w:jc w:val="right"/>
        <w:rPr>
          <w:rFonts w:eastAsia="Calibri" w:cs="Times New Roman"/>
        </w:rPr>
      </w:pPr>
      <w:r w:rsidRPr="00CB7B3C">
        <w:rPr>
          <w:rFonts w:eastAsia="Calibri" w:cs="Times New Roman"/>
        </w:rPr>
        <w:t>Потысьева Анна Николаевна – начальник отдела антидоп</w:t>
      </w:r>
      <w:r w:rsidR="00CB7B3C" w:rsidRPr="00CB7B3C">
        <w:rPr>
          <w:rFonts w:eastAsia="Calibri" w:cs="Times New Roman"/>
        </w:rPr>
        <w:t xml:space="preserve">ингового обеспечения Бюджетного учреждения Ханты-Мансийского автономного округа – Югры </w:t>
      </w:r>
    </w:p>
    <w:p w14:paraId="5360D0E5" w14:textId="4A7586B5" w:rsidR="00312084" w:rsidRPr="00CB7B3C" w:rsidRDefault="00CB7B3C" w:rsidP="00312084">
      <w:pPr>
        <w:tabs>
          <w:tab w:val="left" w:pos="960"/>
        </w:tabs>
        <w:spacing w:after="0" w:line="360" w:lineRule="auto"/>
        <w:jc w:val="right"/>
        <w:rPr>
          <w:rFonts w:eastAsia="Calibri" w:cs="Times New Roman"/>
          <w:b/>
        </w:rPr>
      </w:pPr>
      <w:r w:rsidRPr="00CB7B3C">
        <w:rPr>
          <w:rFonts w:eastAsia="Calibri" w:cs="Times New Roman"/>
        </w:rPr>
        <w:t>Центр спортивной подготовки сборных команд Югры</w:t>
      </w:r>
    </w:p>
    <w:p w14:paraId="19BDBCE0" w14:textId="77777777" w:rsidR="00CB7B3C" w:rsidRDefault="00312084" w:rsidP="00312084">
      <w:pPr>
        <w:tabs>
          <w:tab w:val="left" w:pos="960"/>
        </w:tabs>
        <w:spacing w:after="0" w:line="360" w:lineRule="auto"/>
        <w:jc w:val="right"/>
        <w:rPr>
          <w:rFonts w:eastAsia="Calibri" w:cs="Times New Roman"/>
        </w:rPr>
      </w:pPr>
      <w:r w:rsidRPr="00CB7B3C">
        <w:rPr>
          <w:rFonts w:eastAsia="Calibri" w:cs="Times New Roman"/>
        </w:rPr>
        <w:t>Мусиенко Анна Алексеевна – специалист по антидоп</w:t>
      </w:r>
      <w:r w:rsidR="00CB7B3C" w:rsidRPr="00CB7B3C">
        <w:rPr>
          <w:rFonts w:eastAsia="Calibri" w:cs="Times New Roman"/>
        </w:rPr>
        <w:t xml:space="preserve">инговому обеспечению Бюджетного учреждения Ханты-Мансийского автономного округа – Югры </w:t>
      </w:r>
    </w:p>
    <w:p w14:paraId="443AB051" w14:textId="1F039F2A" w:rsidR="00312084" w:rsidRPr="00CB7B3C" w:rsidRDefault="00CB7B3C" w:rsidP="00312084">
      <w:pPr>
        <w:tabs>
          <w:tab w:val="left" w:pos="960"/>
        </w:tabs>
        <w:spacing w:after="0" w:line="360" w:lineRule="auto"/>
        <w:jc w:val="right"/>
        <w:rPr>
          <w:rFonts w:eastAsia="Calibri" w:cs="Times New Roman"/>
        </w:rPr>
      </w:pPr>
      <w:r w:rsidRPr="00CB7B3C">
        <w:rPr>
          <w:rFonts w:eastAsia="Calibri" w:cs="Times New Roman"/>
        </w:rPr>
        <w:t>Центр спортивной подготовки сборных команд Югры</w:t>
      </w:r>
    </w:p>
    <w:p w14:paraId="1A8AE613" w14:textId="77777777" w:rsidR="00312084" w:rsidRDefault="00312084" w:rsidP="00312084">
      <w:pPr>
        <w:tabs>
          <w:tab w:val="left" w:pos="960"/>
        </w:tabs>
        <w:spacing w:after="0" w:line="360" w:lineRule="auto"/>
        <w:jc w:val="right"/>
        <w:rPr>
          <w:rFonts w:eastAsia="Calibri" w:cs="Times New Roman"/>
          <w:sz w:val="28"/>
          <w:szCs w:val="28"/>
        </w:rPr>
      </w:pPr>
    </w:p>
    <w:p w14:paraId="68FDD42A" w14:textId="77777777" w:rsidR="00CB7B3C" w:rsidRDefault="00CB7B3C" w:rsidP="00312084">
      <w:pPr>
        <w:tabs>
          <w:tab w:val="left" w:pos="960"/>
        </w:tabs>
        <w:spacing w:after="0" w:line="360" w:lineRule="auto"/>
        <w:jc w:val="right"/>
        <w:rPr>
          <w:rFonts w:eastAsia="Calibri" w:cs="Times New Roman"/>
          <w:sz w:val="28"/>
          <w:szCs w:val="28"/>
        </w:rPr>
      </w:pPr>
    </w:p>
    <w:p w14:paraId="6CC13B27" w14:textId="77777777" w:rsidR="00CB7B3C" w:rsidRPr="00312084" w:rsidRDefault="00CB7B3C" w:rsidP="00312084">
      <w:pPr>
        <w:tabs>
          <w:tab w:val="left" w:pos="960"/>
        </w:tabs>
        <w:spacing w:after="0" w:line="360" w:lineRule="auto"/>
        <w:jc w:val="right"/>
        <w:rPr>
          <w:rFonts w:eastAsia="Calibri" w:cs="Times New Roman"/>
          <w:sz w:val="28"/>
          <w:szCs w:val="28"/>
        </w:rPr>
      </w:pPr>
    </w:p>
    <w:p w14:paraId="3D6855C3" w14:textId="77777777" w:rsidR="00312084" w:rsidRPr="00312084" w:rsidRDefault="00312084" w:rsidP="00312084">
      <w:pPr>
        <w:tabs>
          <w:tab w:val="left" w:pos="960"/>
        </w:tabs>
        <w:spacing w:after="0" w:line="360" w:lineRule="auto"/>
        <w:jc w:val="center"/>
        <w:rPr>
          <w:rFonts w:eastAsia="Calibri" w:cs="Times New Roman"/>
          <w:sz w:val="28"/>
          <w:szCs w:val="28"/>
        </w:rPr>
      </w:pPr>
      <w:r w:rsidRPr="00312084">
        <w:rPr>
          <w:rFonts w:eastAsia="Calibri" w:cs="Times New Roman"/>
          <w:sz w:val="28"/>
          <w:szCs w:val="28"/>
        </w:rPr>
        <w:t>Ханты-Мансийск</w:t>
      </w:r>
    </w:p>
    <w:p w14:paraId="6D08981A" w14:textId="4C073696" w:rsidR="00CB7B3C" w:rsidRPr="00CB7B3C" w:rsidRDefault="00312084" w:rsidP="00CB7B3C">
      <w:pPr>
        <w:tabs>
          <w:tab w:val="left" w:pos="960"/>
        </w:tabs>
        <w:spacing w:after="0" w:line="360" w:lineRule="auto"/>
        <w:jc w:val="center"/>
        <w:rPr>
          <w:rFonts w:eastAsia="Calibri" w:cs="Times New Roman"/>
          <w:sz w:val="28"/>
          <w:szCs w:val="28"/>
        </w:rPr>
      </w:pPr>
      <w:r w:rsidRPr="00312084">
        <w:rPr>
          <w:rFonts w:eastAsia="Calibri" w:cs="Times New Roman"/>
          <w:sz w:val="28"/>
          <w:szCs w:val="28"/>
        </w:rPr>
        <w:t>2025 год</w:t>
      </w:r>
    </w:p>
    <w:p w14:paraId="5F659BCA" w14:textId="77777777" w:rsidR="00312084" w:rsidRPr="00312084" w:rsidRDefault="00312084" w:rsidP="00312084">
      <w:pPr>
        <w:jc w:val="center"/>
        <w:rPr>
          <w:rFonts w:eastAsia="Calibri" w:cs="Times New Roman"/>
          <w:b/>
          <w:sz w:val="28"/>
          <w:szCs w:val="28"/>
        </w:rPr>
      </w:pPr>
      <w:r w:rsidRPr="00312084">
        <w:rPr>
          <w:rFonts w:eastAsia="Calibri" w:cs="Times New Roman"/>
          <w:b/>
          <w:sz w:val="28"/>
          <w:szCs w:val="28"/>
        </w:rPr>
        <w:lastRenderedPageBreak/>
        <w:t>Содержание</w:t>
      </w:r>
    </w:p>
    <w:p w14:paraId="581675F0" w14:textId="77777777" w:rsidR="00312084" w:rsidRPr="00312084" w:rsidRDefault="00312084" w:rsidP="00312084">
      <w:pPr>
        <w:rPr>
          <w:rFonts w:eastAsia="Calibri" w:cs="Times New Roman"/>
          <w:b/>
          <w:sz w:val="28"/>
          <w:szCs w:val="28"/>
        </w:rPr>
      </w:pPr>
    </w:p>
    <w:p w14:paraId="70B7650E" w14:textId="73066E61" w:rsidR="00312084" w:rsidRPr="00312084" w:rsidRDefault="00F64C7B" w:rsidP="008A6657">
      <w:pPr>
        <w:numPr>
          <w:ilvl w:val="0"/>
          <w:numId w:val="17"/>
        </w:numPr>
        <w:ind w:left="0" w:firstLine="0"/>
        <w:contextualSpacing/>
        <w:rPr>
          <w:rFonts w:eastAsia="Calibri" w:cs="Times New Roman"/>
          <w:b/>
          <w:sz w:val="28"/>
          <w:szCs w:val="28"/>
        </w:rPr>
      </w:pPr>
      <w:r>
        <w:rPr>
          <w:rFonts w:eastAsia="Calibri" w:cs="Times New Roman"/>
          <w:b/>
          <w:sz w:val="28"/>
          <w:szCs w:val="28"/>
        </w:rPr>
        <w:t>Общие положения</w:t>
      </w:r>
    </w:p>
    <w:p w14:paraId="46ACC75E" w14:textId="77777777" w:rsidR="00312084" w:rsidRPr="00312084" w:rsidRDefault="00312084" w:rsidP="008A6657">
      <w:pPr>
        <w:numPr>
          <w:ilvl w:val="0"/>
          <w:numId w:val="17"/>
        </w:numPr>
        <w:ind w:left="0" w:firstLine="0"/>
        <w:contextualSpacing/>
        <w:rPr>
          <w:rFonts w:eastAsia="Calibri" w:cs="Times New Roman"/>
          <w:b/>
          <w:sz w:val="28"/>
          <w:szCs w:val="28"/>
        </w:rPr>
      </w:pPr>
      <w:r w:rsidRPr="00312084">
        <w:rPr>
          <w:rFonts w:eastAsia="Calibri" w:cs="Times New Roman"/>
          <w:b/>
          <w:sz w:val="28"/>
          <w:szCs w:val="28"/>
        </w:rPr>
        <w:t>Введение</w:t>
      </w:r>
    </w:p>
    <w:p w14:paraId="6D692F99" w14:textId="77777777" w:rsidR="00312084" w:rsidRPr="00312084" w:rsidRDefault="00312084" w:rsidP="008A6657">
      <w:pPr>
        <w:numPr>
          <w:ilvl w:val="0"/>
          <w:numId w:val="17"/>
        </w:numPr>
        <w:ind w:left="0" w:firstLine="0"/>
        <w:contextualSpacing/>
        <w:rPr>
          <w:rFonts w:eastAsia="Calibri" w:cs="Times New Roman"/>
          <w:b/>
          <w:sz w:val="28"/>
          <w:szCs w:val="28"/>
        </w:rPr>
      </w:pPr>
      <w:r w:rsidRPr="00312084">
        <w:rPr>
          <w:rFonts w:eastAsia="Calibri" w:cs="Times New Roman"/>
          <w:b/>
          <w:sz w:val="28"/>
          <w:szCs w:val="28"/>
        </w:rPr>
        <w:t>Структура и методика проведения урока</w:t>
      </w:r>
    </w:p>
    <w:p w14:paraId="7753E13D" w14:textId="77777777" w:rsidR="00312084" w:rsidRPr="00312084" w:rsidRDefault="00312084" w:rsidP="008A6657">
      <w:pPr>
        <w:numPr>
          <w:ilvl w:val="0"/>
          <w:numId w:val="17"/>
        </w:numPr>
        <w:ind w:left="0" w:firstLine="0"/>
        <w:contextualSpacing/>
        <w:rPr>
          <w:rFonts w:eastAsia="Calibri" w:cs="Times New Roman"/>
          <w:b/>
          <w:sz w:val="28"/>
          <w:szCs w:val="28"/>
        </w:rPr>
      </w:pPr>
      <w:r w:rsidRPr="00312084">
        <w:rPr>
          <w:rFonts w:eastAsia="Calibri" w:cs="Times New Roman"/>
          <w:b/>
          <w:sz w:val="28"/>
          <w:szCs w:val="28"/>
        </w:rPr>
        <w:t>Рекомендации</w:t>
      </w:r>
    </w:p>
    <w:p w14:paraId="67F4C749" w14:textId="3A622E26" w:rsidR="00312084" w:rsidRPr="00312084" w:rsidRDefault="006009C6" w:rsidP="008A6657">
      <w:pPr>
        <w:numPr>
          <w:ilvl w:val="0"/>
          <w:numId w:val="17"/>
        </w:numPr>
        <w:ind w:left="0" w:firstLine="0"/>
        <w:contextualSpacing/>
        <w:rPr>
          <w:rFonts w:eastAsia="Calibri" w:cs="Times New Roman"/>
          <w:b/>
          <w:sz w:val="28"/>
          <w:szCs w:val="28"/>
        </w:rPr>
      </w:pPr>
      <w:r>
        <w:rPr>
          <w:rFonts w:eastAsia="Calibri" w:cs="Times New Roman"/>
          <w:b/>
          <w:sz w:val="28"/>
          <w:szCs w:val="28"/>
        </w:rPr>
        <w:t>Приложение</w:t>
      </w:r>
    </w:p>
    <w:p w14:paraId="348E2B8A" w14:textId="77777777" w:rsidR="00312084" w:rsidRPr="00312084" w:rsidRDefault="00312084" w:rsidP="00312084">
      <w:pPr>
        <w:rPr>
          <w:rFonts w:eastAsia="Calibri" w:cs="Times New Roman"/>
          <w:b/>
          <w:sz w:val="28"/>
          <w:szCs w:val="28"/>
        </w:rPr>
      </w:pPr>
    </w:p>
    <w:p w14:paraId="4D2915D0" w14:textId="77777777" w:rsidR="00312084" w:rsidRPr="00312084" w:rsidRDefault="00312084" w:rsidP="00312084">
      <w:pPr>
        <w:rPr>
          <w:rFonts w:eastAsia="Calibri" w:cs="Times New Roman"/>
          <w:b/>
          <w:sz w:val="28"/>
          <w:szCs w:val="28"/>
        </w:rPr>
      </w:pPr>
    </w:p>
    <w:p w14:paraId="3C36ADBF" w14:textId="77777777" w:rsidR="00312084" w:rsidRPr="00312084" w:rsidRDefault="00312084" w:rsidP="00312084">
      <w:pPr>
        <w:rPr>
          <w:rFonts w:eastAsia="Calibri" w:cs="Times New Roman"/>
          <w:b/>
          <w:sz w:val="28"/>
          <w:szCs w:val="28"/>
        </w:rPr>
      </w:pPr>
    </w:p>
    <w:p w14:paraId="18B4426B" w14:textId="77777777" w:rsidR="00312084" w:rsidRPr="00312084" w:rsidRDefault="00312084" w:rsidP="00312084">
      <w:pPr>
        <w:rPr>
          <w:rFonts w:eastAsia="Calibri" w:cs="Times New Roman"/>
          <w:b/>
          <w:sz w:val="28"/>
          <w:szCs w:val="28"/>
        </w:rPr>
      </w:pPr>
    </w:p>
    <w:p w14:paraId="5664C807" w14:textId="77777777" w:rsidR="00312084" w:rsidRPr="00312084" w:rsidRDefault="00312084" w:rsidP="00312084">
      <w:pPr>
        <w:rPr>
          <w:rFonts w:eastAsia="Calibri" w:cs="Times New Roman"/>
          <w:b/>
          <w:sz w:val="28"/>
          <w:szCs w:val="28"/>
        </w:rPr>
      </w:pPr>
    </w:p>
    <w:p w14:paraId="735AA77B" w14:textId="77777777" w:rsidR="00312084" w:rsidRPr="00312084" w:rsidRDefault="00312084" w:rsidP="00312084">
      <w:pPr>
        <w:rPr>
          <w:rFonts w:eastAsia="Calibri" w:cs="Times New Roman"/>
          <w:b/>
          <w:sz w:val="28"/>
          <w:szCs w:val="28"/>
        </w:rPr>
      </w:pPr>
    </w:p>
    <w:p w14:paraId="77D80BF2" w14:textId="77777777" w:rsidR="00312084" w:rsidRPr="00312084" w:rsidRDefault="00312084" w:rsidP="00312084">
      <w:pPr>
        <w:rPr>
          <w:rFonts w:eastAsia="Calibri" w:cs="Times New Roman"/>
          <w:b/>
          <w:sz w:val="28"/>
          <w:szCs w:val="28"/>
        </w:rPr>
      </w:pPr>
    </w:p>
    <w:p w14:paraId="364F4344" w14:textId="77777777" w:rsidR="00312084" w:rsidRPr="00312084" w:rsidRDefault="00312084" w:rsidP="00312084">
      <w:pPr>
        <w:rPr>
          <w:rFonts w:eastAsia="Calibri" w:cs="Times New Roman"/>
          <w:b/>
          <w:sz w:val="28"/>
          <w:szCs w:val="28"/>
        </w:rPr>
      </w:pPr>
    </w:p>
    <w:p w14:paraId="19D46764" w14:textId="77777777" w:rsidR="00312084" w:rsidRPr="00312084" w:rsidRDefault="00312084" w:rsidP="00312084">
      <w:pPr>
        <w:rPr>
          <w:rFonts w:eastAsia="Calibri" w:cs="Times New Roman"/>
          <w:b/>
          <w:sz w:val="28"/>
          <w:szCs w:val="28"/>
        </w:rPr>
      </w:pPr>
    </w:p>
    <w:p w14:paraId="048F1916" w14:textId="77777777" w:rsidR="00312084" w:rsidRPr="00312084" w:rsidRDefault="00312084" w:rsidP="00312084">
      <w:pPr>
        <w:rPr>
          <w:rFonts w:eastAsia="Calibri" w:cs="Times New Roman"/>
          <w:b/>
          <w:sz w:val="28"/>
          <w:szCs w:val="28"/>
        </w:rPr>
      </w:pPr>
    </w:p>
    <w:p w14:paraId="00C2057D" w14:textId="77777777" w:rsidR="00312084" w:rsidRPr="00312084" w:rsidRDefault="00312084" w:rsidP="00312084">
      <w:pPr>
        <w:rPr>
          <w:rFonts w:eastAsia="Calibri" w:cs="Times New Roman"/>
          <w:b/>
          <w:sz w:val="28"/>
          <w:szCs w:val="28"/>
        </w:rPr>
      </w:pPr>
    </w:p>
    <w:p w14:paraId="2E592B22" w14:textId="77777777" w:rsidR="00312084" w:rsidRPr="00312084" w:rsidRDefault="00312084" w:rsidP="00312084">
      <w:pPr>
        <w:rPr>
          <w:rFonts w:eastAsia="Calibri" w:cs="Times New Roman"/>
          <w:b/>
          <w:sz w:val="28"/>
          <w:szCs w:val="28"/>
        </w:rPr>
      </w:pPr>
    </w:p>
    <w:p w14:paraId="2DD87CF6" w14:textId="77777777" w:rsidR="00312084" w:rsidRPr="00312084" w:rsidRDefault="00312084" w:rsidP="00312084">
      <w:pPr>
        <w:rPr>
          <w:rFonts w:eastAsia="Calibri" w:cs="Times New Roman"/>
          <w:b/>
          <w:sz w:val="28"/>
          <w:szCs w:val="28"/>
        </w:rPr>
      </w:pPr>
    </w:p>
    <w:p w14:paraId="653EC4E4" w14:textId="77777777" w:rsidR="00312084" w:rsidRPr="00312084" w:rsidRDefault="00312084" w:rsidP="00312084">
      <w:pPr>
        <w:rPr>
          <w:rFonts w:eastAsia="Calibri" w:cs="Times New Roman"/>
          <w:b/>
          <w:sz w:val="28"/>
          <w:szCs w:val="28"/>
        </w:rPr>
      </w:pPr>
    </w:p>
    <w:p w14:paraId="34144704" w14:textId="77777777" w:rsidR="00312084" w:rsidRPr="00312084" w:rsidRDefault="00312084" w:rsidP="00312084">
      <w:pPr>
        <w:rPr>
          <w:rFonts w:eastAsia="Calibri" w:cs="Times New Roman"/>
          <w:b/>
          <w:sz w:val="28"/>
          <w:szCs w:val="28"/>
        </w:rPr>
      </w:pPr>
    </w:p>
    <w:p w14:paraId="08F54111" w14:textId="77777777" w:rsidR="00312084" w:rsidRPr="00312084" w:rsidRDefault="00312084" w:rsidP="00312084">
      <w:pPr>
        <w:rPr>
          <w:rFonts w:eastAsia="Calibri" w:cs="Times New Roman"/>
          <w:b/>
          <w:sz w:val="28"/>
          <w:szCs w:val="28"/>
        </w:rPr>
      </w:pPr>
    </w:p>
    <w:p w14:paraId="43CDF022" w14:textId="77777777" w:rsidR="00312084" w:rsidRPr="00312084" w:rsidRDefault="00312084" w:rsidP="00312084">
      <w:pPr>
        <w:rPr>
          <w:rFonts w:eastAsia="Calibri" w:cs="Times New Roman"/>
          <w:b/>
          <w:sz w:val="28"/>
          <w:szCs w:val="28"/>
        </w:rPr>
      </w:pPr>
    </w:p>
    <w:p w14:paraId="4E8222B7" w14:textId="77777777" w:rsidR="00312084" w:rsidRPr="00312084" w:rsidRDefault="00312084" w:rsidP="00312084">
      <w:pPr>
        <w:rPr>
          <w:rFonts w:eastAsia="Calibri" w:cs="Times New Roman"/>
          <w:b/>
          <w:sz w:val="28"/>
          <w:szCs w:val="28"/>
        </w:rPr>
      </w:pPr>
    </w:p>
    <w:p w14:paraId="717AA291" w14:textId="77777777" w:rsidR="00312084" w:rsidRPr="00312084" w:rsidRDefault="00312084" w:rsidP="00312084">
      <w:pPr>
        <w:tabs>
          <w:tab w:val="left" w:pos="960"/>
        </w:tabs>
        <w:spacing w:after="0" w:line="360" w:lineRule="auto"/>
        <w:jc w:val="both"/>
        <w:rPr>
          <w:rFonts w:eastAsia="Calibri" w:cs="Times New Roman"/>
          <w:sz w:val="28"/>
          <w:szCs w:val="28"/>
        </w:rPr>
      </w:pPr>
    </w:p>
    <w:p w14:paraId="08BB7796" w14:textId="77777777" w:rsidR="00312084" w:rsidRPr="00312084" w:rsidRDefault="00312084" w:rsidP="00312084">
      <w:pPr>
        <w:tabs>
          <w:tab w:val="left" w:pos="960"/>
        </w:tabs>
        <w:spacing w:after="0" w:line="360" w:lineRule="auto"/>
        <w:jc w:val="both"/>
        <w:rPr>
          <w:rFonts w:eastAsia="Calibri" w:cs="Times New Roman"/>
          <w:sz w:val="28"/>
          <w:szCs w:val="28"/>
        </w:rPr>
      </w:pPr>
    </w:p>
    <w:p w14:paraId="1AE75FFB" w14:textId="77777777" w:rsidR="00312084" w:rsidRPr="00312084" w:rsidRDefault="00312084" w:rsidP="00BC0F8C">
      <w:pPr>
        <w:numPr>
          <w:ilvl w:val="0"/>
          <w:numId w:val="16"/>
        </w:numPr>
        <w:ind w:left="0" w:firstLine="0"/>
        <w:contextualSpacing/>
        <w:jc w:val="center"/>
        <w:rPr>
          <w:rFonts w:eastAsia="Calibri" w:cs="Times New Roman"/>
          <w:b/>
          <w:sz w:val="32"/>
          <w:szCs w:val="32"/>
        </w:rPr>
      </w:pPr>
      <w:r w:rsidRPr="00312084">
        <w:rPr>
          <w:rFonts w:eastAsia="Calibri" w:cs="Times New Roman"/>
          <w:b/>
          <w:sz w:val="32"/>
          <w:szCs w:val="32"/>
        </w:rPr>
        <w:lastRenderedPageBreak/>
        <w:t>ОБЩИЕ ПОЛОЖЕНИЯ</w:t>
      </w:r>
    </w:p>
    <w:p w14:paraId="3959D349" w14:textId="77777777" w:rsidR="00312084" w:rsidRPr="00312084" w:rsidRDefault="00312084" w:rsidP="00312084">
      <w:pPr>
        <w:ind w:left="709"/>
        <w:contextualSpacing/>
        <w:rPr>
          <w:rFonts w:eastAsia="Calibri" w:cs="Times New Roman"/>
          <w:b/>
          <w:sz w:val="32"/>
          <w:szCs w:val="32"/>
        </w:rPr>
      </w:pPr>
    </w:p>
    <w:p w14:paraId="3F56701D" w14:textId="37325EF2" w:rsidR="00312084" w:rsidRDefault="00312084" w:rsidP="00312084">
      <w:pPr>
        <w:tabs>
          <w:tab w:val="left" w:pos="1276"/>
        </w:tabs>
        <w:spacing w:after="0" w:line="360" w:lineRule="auto"/>
        <w:ind w:firstLine="709"/>
        <w:jc w:val="both"/>
        <w:rPr>
          <w:rFonts w:eastAsia="Calibri" w:cs="Times New Roman"/>
          <w:bCs/>
          <w:color w:val="000000"/>
          <w:sz w:val="28"/>
          <w:szCs w:val="28"/>
        </w:rPr>
      </w:pPr>
      <w:r w:rsidRPr="00312084">
        <w:rPr>
          <w:rFonts w:eastAsia="Calibri" w:cs="Times New Roman"/>
          <w:bCs/>
          <w:color w:val="000000"/>
          <w:sz w:val="28"/>
          <w:szCs w:val="28"/>
        </w:rPr>
        <w:t>Методическая разработка подготовлена в соответствии с Федеральным законом от 4 декабря 2007 года № 329-ФЗ «О физической культуре и спорте в Российской Федерации», Концепция развития детско-юношеского спорта в Российской Федерации до 2030 года от 28 декабря 2021 года № 3894-р, приказом Министерства спорта Российской Федерации от 20 декабря 2021 года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 методическими рекомендациями «Проведение мероприятий, направленных на предотвращение допинга в спорте», утвержденные ФГБУ «Федеральный центр организационно-методического обеспечения физического воспитания» и РАА «РУСАДА» в 2023 году, приказом Департамента физической культуры и спорта автономного округа от 30 ноября 2022 года № 429 «Об утверждении комплекса мер антидопинговой политики</w:t>
      </w:r>
      <w:r w:rsidR="001C1562">
        <w:rPr>
          <w:rFonts w:eastAsia="Calibri" w:cs="Times New Roman"/>
          <w:bCs/>
          <w:color w:val="000000"/>
          <w:sz w:val="28"/>
          <w:szCs w:val="28"/>
        </w:rPr>
        <w:t xml:space="preserve"> </w:t>
      </w:r>
      <w:r w:rsidRPr="00312084">
        <w:rPr>
          <w:rFonts w:eastAsia="Calibri" w:cs="Times New Roman"/>
          <w:bCs/>
          <w:color w:val="000000"/>
          <w:sz w:val="28"/>
          <w:szCs w:val="28"/>
        </w:rPr>
        <w:t>в Ханты-Мансийском автономном округе – Югре», распоряжением Правительства ХМАО – Югры от 20 мая 2022 года № 246-рп «О Программе развития детско-юношеского спорта в Ханты-Мансийском автономном округе - Югре до 2030 года» и Планом мероприятий Ханты-Мансийского автономного округа – Югры по реализации Концепции развития детско-юношеского спорта в Российской Федерации до 2030 года.</w:t>
      </w:r>
    </w:p>
    <w:p w14:paraId="28ADB42D" w14:textId="77777777" w:rsidR="008A6657" w:rsidRPr="000B5220" w:rsidRDefault="008A6657" w:rsidP="00312084">
      <w:pPr>
        <w:tabs>
          <w:tab w:val="left" w:pos="1276"/>
        </w:tabs>
        <w:spacing w:after="0" w:line="360" w:lineRule="auto"/>
        <w:ind w:firstLine="709"/>
        <w:jc w:val="both"/>
        <w:rPr>
          <w:rFonts w:eastAsia="Calibri" w:cs="Times New Roman"/>
          <w:bCs/>
          <w:color w:val="000000"/>
          <w:sz w:val="28"/>
          <w:szCs w:val="28"/>
        </w:rPr>
      </w:pPr>
    </w:p>
    <w:p w14:paraId="7217D4E2" w14:textId="77777777" w:rsidR="00312084" w:rsidRPr="00312084" w:rsidRDefault="00312084" w:rsidP="00BC0F8C">
      <w:pPr>
        <w:numPr>
          <w:ilvl w:val="0"/>
          <w:numId w:val="16"/>
        </w:numPr>
        <w:spacing w:line="360" w:lineRule="auto"/>
        <w:ind w:left="0" w:hanging="11"/>
        <w:contextualSpacing/>
        <w:jc w:val="center"/>
        <w:rPr>
          <w:rFonts w:eastAsia="Calibri" w:cs="Times New Roman"/>
          <w:b/>
          <w:sz w:val="32"/>
          <w:szCs w:val="32"/>
        </w:rPr>
      </w:pPr>
      <w:r w:rsidRPr="00312084">
        <w:rPr>
          <w:rFonts w:eastAsia="Calibri" w:cs="Times New Roman"/>
          <w:b/>
          <w:sz w:val="32"/>
          <w:szCs w:val="32"/>
        </w:rPr>
        <w:t>ВВЕДЕНИЕ</w:t>
      </w:r>
    </w:p>
    <w:p w14:paraId="174EE5D4" w14:textId="77777777" w:rsidR="00312084" w:rsidRPr="00312084" w:rsidRDefault="00312084" w:rsidP="00312084">
      <w:pPr>
        <w:spacing w:after="0" w:line="360" w:lineRule="auto"/>
        <w:ind w:firstLine="709"/>
        <w:contextualSpacing/>
        <w:rPr>
          <w:rFonts w:eastAsia="Calibri" w:cs="Times New Roman"/>
          <w:b/>
          <w:sz w:val="32"/>
          <w:szCs w:val="32"/>
        </w:rPr>
      </w:pPr>
    </w:p>
    <w:p w14:paraId="48D3B614" w14:textId="7673835E" w:rsidR="00312084" w:rsidRPr="00312084" w:rsidRDefault="00312084" w:rsidP="00312084">
      <w:pPr>
        <w:tabs>
          <w:tab w:val="left" w:pos="567"/>
        </w:tabs>
        <w:spacing w:after="0" w:line="360" w:lineRule="auto"/>
        <w:ind w:firstLine="709"/>
        <w:jc w:val="both"/>
        <w:rPr>
          <w:rFonts w:eastAsia="Calibri" w:cs="Times New Roman"/>
          <w:bCs/>
          <w:color w:val="000000"/>
          <w:sz w:val="28"/>
          <w:szCs w:val="28"/>
        </w:rPr>
      </w:pPr>
      <w:r w:rsidRPr="00312084">
        <w:rPr>
          <w:rFonts w:eastAsia="Calibri" w:cs="Times New Roman"/>
          <w:bCs/>
          <w:color w:val="000000"/>
          <w:sz w:val="28"/>
          <w:szCs w:val="28"/>
        </w:rPr>
        <w:tab/>
        <w:t xml:space="preserve">Методическая разработка «Урок «Мы вместе. Играем честно» подготовлена специально для проведения антидопинговых </w:t>
      </w:r>
      <w:r w:rsidRPr="00312084">
        <w:rPr>
          <w:rFonts w:eastAsia="Calibri" w:cs="Times New Roman"/>
          <w:bCs/>
          <w:color w:val="000000"/>
          <w:sz w:val="28"/>
          <w:szCs w:val="28"/>
        </w:rPr>
        <w:lastRenderedPageBreak/>
        <w:t>образовательных мероприятий с юными спортсменами (далее обучающиеся), только нач</w:t>
      </w:r>
      <w:r w:rsidR="0043710C">
        <w:rPr>
          <w:rFonts w:eastAsia="Calibri" w:cs="Times New Roman"/>
          <w:bCs/>
          <w:color w:val="000000"/>
          <w:sz w:val="28"/>
          <w:szCs w:val="28"/>
        </w:rPr>
        <w:t>инающими свой путь в спорте. Г</w:t>
      </w:r>
      <w:r w:rsidRPr="00312084">
        <w:rPr>
          <w:rFonts w:eastAsia="Calibri" w:cs="Times New Roman"/>
          <w:bCs/>
          <w:color w:val="000000"/>
          <w:sz w:val="28"/>
          <w:szCs w:val="28"/>
        </w:rPr>
        <w:t xml:space="preserve">лавная цель - заложить прочный фундамент честной игры и неприятия допинга с самого начала спортивной карьеры. </w:t>
      </w:r>
      <w:r w:rsidR="001C1562" w:rsidRPr="0043710C">
        <w:rPr>
          <w:rFonts w:eastAsia="Calibri" w:cs="Times New Roman"/>
          <w:bCs/>
          <w:color w:val="000000"/>
          <w:sz w:val="28"/>
          <w:szCs w:val="28"/>
        </w:rPr>
        <w:t>Методический материал</w:t>
      </w:r>
      <w:r w:rsidR="001C1562">
        <w:rPr>
          <w:rFonts w:eastAsia="Calibri" w:cs="Times New Roman"/>
          <w:bCs/>
          <w:color w:val="000000"/>
          <w:sz w:val="28"/>
          <w:szCs w:val="28"/>
        </w:rPr>
        <w:t xml:space="preserve"> предназначен</w:t>
      </w:r>
      <w:r w:rsidRPr="00312084">
        <w:rPr>
          <w:rFonts w:eastAsia="Calibri" w:cs="Times New Roman"/>
          <w:bCs/>
          <w:color w:val="000000"/>
          <w:sz w:val="28"/>
          <w:szCs w:val="28"/>
        </w:rPr>
        <w:t xml:space="preserve"> для организаций, реализующих дополнительные образовательные программы спортивной подготовки на этапе начальной подготовки, и поможет тренерам-преподав</w:t>
      </w:r>
      <w:r w:rsidR="0043710C">
        <w:rPr>
          <w:rFonts w:eastAsia="Calibri" w:cs="Times New Roman"/>
          <w:bCs/>
          <w:color w:val="000000"/>
          <w:sz w:val="28"/>
          <w:szCs w:val="28"/>
        </w:rPr>
        <w:t>ателям, специалистам организаций</w:t>
      </w:r>
      <w:r w:rsidRPr="00312084">
        <w:rPr>
          <w:rFonts w:eastAsia="Calibri" w:cs="Times New Roman"/>
          <w:bCs/>
          <w:color w:val="000000"/>
          <w:sz w:val="28"/>
          <w:szCs w:val="28"/>
        </w:rPr>
        <w:t xml:space="preserve"> эффективно донести до обучающихся важные принципы чистого спорта, укрепить их моральные ценности и сформировать осознанное отношение к своему здоровью и будущему в спорте. В конечном итоге, </w:t>
      </w:r>
      <w:r w:rsidR="00916ECB" w:rsidRPr="0082335E">
        <w:rPr>
          <w:rFonts w:eastAsia="Calibri" w:cs="Times New Roman"/>
          <w:bCs/>
          <w:color w:val="000000"/>
          <w:sz w:val="28"/>
          <w:szCs w:val="28"/>
        </w:rPr>
        <w:t>образовательное мероприятие</w:t>
      </w:r>
      <w:r w:rsidR="0043710C" w:rsidRPr="0082335E">
        <w:rPr>
          <w:rFonts w:eastAsia="Calibri" w:cs="Times New Roman"/>
          <w:bCs/>
          <w:color w:val="000000"/>
          <w:sz w:val="28"/>
          <w:szCs w:val="28"/>
        </w:rPr>
        <w:t xml:space="preserve"> призван</w:t>
      </w:r>
      <w:r w:rsidR="00916ECB" w:rsidRPr="0082335E">
        <w:rPr>
          <w:rFonts w:eastAsia="Calibri" w:cs="Times New Roman"/>
          <w:bCs/>
          <w:color w:val="000000"/>
          <w:sz w:val="28"/>
          <w:szCs w:val="28"/>
        </w:rPr>
        <w:t>о</w:t>
      </w:r>
      <w:r w:rsidRPr="0082335E">
        <w:rPr>
          <w:rFonts w:eastAsia="Calibri" w:cs="Times New Roman"/>
          <w:bCs/>
          <w:color w:val="000000"/>
          <w:sz w:val="28"/>
          <w:szCs w:val="28"/>
        </w:rPr>
        <w:t xml:space="preserve"> воспи</w:t>
      </w:r>
      <w:r w:rsidR="0043710C" w:rsidRPr="0082335E">
        <w:rPr>
          <w:rFonts w:eastAsia="Calibri" w:cs="Times New Roman"/>
          <w:bCs/>
          <w:color w:val="000000"/>
          <w:sz w:val="28"/>
          <w:szCs w:val="28"/>
        </w:rPr>
        <w:t>тать</w:t>
      </w:r>
      <w:r w:rsidRPr="0082335E">
        <w:rPr>
          <w:rFonts w:eastAsia="Calibri" w:cs="Times New Roman"/>
          <w:bCs/>
          <w:color w:val="000000"/>
          <w:sz w:val="28"/>
          <w:szCs w:val="28"/>
        </w:rPr>
        <w:t xml:space="preserve"> поколение спортсменов, которые ценят</w:t>
      </w:r>
      <w:r w:rsidRPr="00312084">
        <w:rPr>
          <w:rFonts w:eastAsia="Calibri" w:cs="Times New Roman"/>
          <w:bCs/>
          <w:color w:val="000000"/>
          <w:sz w:val="28"/>
          <w:szCs w:val="28"/>
        </w:rPr>
        <w:t xml:space="preserve"> честность, уважение к сопернику и стремятся к победе только благодаря своим талантам и упорному труду.</w:t>
      </w:r>
    </w:p>
    <w:p w14:paraId="7CFD02B7" w14:textId="77777777" w:rsidR="00312084" w:rsidRPr="00312084" w:rsidRDefault="00312084" w:rsidP="00312084">
      <w:pPr>
        <w:spacing w:after="0" w:line="360" w:lineRule="auto"/>
        <w:ind w:firstLine="709"/>
        <w:jc w:val="both"/>
        <w:rPr>
          <w:rFonts w:eastAsia="Calibri" w:cs="Times New Roman"/>
          <w:bCs/>
          <w:color w:val="000000"/>
          <w:sz w:val="28"/>
          <w:szCs w:val="28"/>
        </w:rPr>
      </w:pPr>
    </w:p>
    <w:p w14:paraId="115E2470" w14:textId="77777777" w:rsidR="00312084" w:rsidRDefault="00312084" w:rsidP="00BC0F8C">
      <w:pPr>
        <w:numPr>
          <w:ilvl w:val="0"/>
          <w:numId w:val="16"/>
        </w:numPr>
        <w:spacing w:after="0" w:line="360" w:lineRule="auto"/>
        <w:ind w:left="0" w:hanging="11"/>
        <w:contextualSpacing/>
        <w:jc w:val="center"/>
        <w:rPr>
          <w:rFonts w:eastAsia="Calibri" w:cs="Times New Roman"/>
          <w:b/>
          <w:bCs/>
          <w:color w:val="000000"/>
          <w:sz w:val="32"/>
          <w:szCs w:val="32"/>
        </w:rPr>
      </w:pPr>
      <w:r w:rsidRPr="00312084">
        <w:rPr>
          <w:rFonts w:eastAsia="Calibri" w:cs="Times New Roman"/>
          <w:b/>
          <w:bCs/>
          <w:color w:val="000000"/>
          <w:sz w:val="32"/>
          <w:szCs w:val="32"/>
        </w:rPr>
        <w:t>СТРУКТУРА И МЕТОДИКА ПРОВЕДЕНИЯ УРОКА</w:t>
      </w:r>
    </w:p>
    <w:p w14:paraId="08BAD751" w14:textId="77777777" w:rsidR="00BC0F8C" w:rsidRPr="00312084" w:rsidRDefault="00BC0F8C" w:rsidP="00BC0F8C">
      <w:pPr>
        <w:spacing w:after="0" w:line="360" w:lineRule="auto"/>
        <w:contextualSpacing/>
        <w:rPr>
          <w:rFonts w:eastAsia="Calibri" w:cs="Times New Roman"/>
          <w:b/>
          <w:bCs/>
          <w:color w:val="000000"/>
          <w:sz w:val="32"/>
          <w:szCs w:val="32"/>
        </w:rPr>
      </w:pPr>
    </w:p>
    <w:p w14:paraId="56A3966D" w14:textId="77777777" w:rsidR="00312084" w:rsidRPr="00312084" w:rsidRDefault="00312084" w:rsidP="00312084">
      <w:pPr>
        <w:spacing w:after="0" w:line="360" w:lineRule="auto"/>
        <w:ind w:firstLine="709"/>
        <w:jc w:val="both"/>
        <w:rPr>
          <w:rFonts w:eastAsia="Calibri" w:cs="Times New Roman"/>
          <w:bCs/>
          <w:sz w:val="28"/>
          <w:szCs w:val="28"/>
        </w:rPr>
      </w:pPr>
      <w:r w:rsidRPr="00312084">
        <w:rPr>
          <w:rFonts w:eastAsia="Calibri" w:cs="Times New Roman"/>
          <w:bCs/>
          <w:sz w:val="28"/>
          <w:szCs w:val="28"/>
        </w:rPr>
        <w:t>Основной целью урока является формирование нулевой терпимости к допингу.</w:t>
      </w:r>
    </w:p>
    <w:p w14:paraId="5CCEB8D3" w14:textId="77777777" w:rsidR="00312084" w:rsidRPr="00312084" w:rsidRDefault="00312084" w:rsidP="00312084">
      <w:pPr>
        <w:spacing w:after="0" w:line="360" w:lineRule="auto"/>
        <w:ind w:firstLine="709"/>
        <w:jc w:val="both"/>
        <w:rPr>
          <w:rFonts w:eastAsia="Calibri" w:cs="Times New Roman"/>
          <w:bCs/>
          <w:sz w:val="28"/>
          <w:szCs w:val="28"/>
        </w:rPr>
      </w:pPr>
      <w:r w:rsidRPr="00312084">
        <w:rPr>
          <w:rFonts w:eastAsia="Calibri" w:cs="Times New Roman"/>
          <w:bCs/>
          <w:sz w:val="28"/>
          <w:szCs w:val="28"/>
        </w:rPr>
        <w:t>Задача: повышение уровня антидопинговой грамотности обучающихся, ознакомление с ценностями спорта и принципами честной игры.</w:t>
      </w:r>
    </w:p>
    <w:p w14:paraId="01955FB5" w14:textId="77777777" w:rsidR="00312084" w:rsidRPr="00312084" w:rsidRDefault="00312084" w:rsidP="00312084">
      <w:pPr>
        <w:spacing w:after="0" w:line="360" w:lineRule="auto"/>
        <w:ind w:firstLine="709"/>
        <w:jc w:val="both"/>
        <w:rPr>
          <w:rFonts w:eastAsia="Calibri" w:cs="Times New Roman"/>
          <w:bCs/>
          <w:sz w:val="28"/>
          <w:szCs w:val="28"/>
        </w:rPr>
      </w:pPr>
    </w:p>
    <w:p w14:paraId="5A854931" w14:textId="77777777" w:rsidR="00312084" w:rsidRPr="00312084" w:rsidRDefault="00312084" w:rsidP="00BC0F8C">
      <w:pPr>
        <w:numPr>
          <w:ilvl w:val="1"/>
          <w:numId w:val="16"/>
        </w:numPr>
        <w:spacing w:line="360" w:lineRule="auto"/>
        <w:ind w:left="0" w:firstLine="0"/>
        <w:contextualSpacing/>
        <w:jc w:val="center"/>
        <w:rPr>
          <w:rFonts w:eastAsia="Calibri" w:cs="Times New Roman"/>
          <w:b/>
          <w:sz w:val="32"/>
          <w:szCs w:val="32"/>
        </w:rPr>
      </w:pPr>
      <w:r w:rsidRPr="00312084">
        <w:rPr>
          <w:rFonts w:eastAsia="Calibri" w:cs="Times New Roman"/>
          <w:b/>
          <w:sz w:val="32"/>
          <w:szCs w:val="32"/>
        </w:rPr>
        <w:t>Структура урока:</w:t>
      </w:r>
    </w:p>
    <w:p w14:paraId="4655BD9C" w14:textId="77777777" w:rsidR="00312084" w:rsidRPr="00312084" w:rsidRDefault="00312084" w:rsidP="00312084">
      <w:pPr>
        <w:numPr>
          <w:ilvl w:val="0"/>
          <w:numId w:val="15"/>
        </w:numPr>
        <w:spacing w:line="360" w:lineRule="auto"/>
        <w:ind w:left="0" w:firstLine="709"/>
        <w:contextualSpacing/>
        <w:jc w:val="both"/>
        <w:rPr>
          <w:rFonts w:eastAsia="Calibri" w:cs="Times New Roman"/>
          <w:bCs/>
          <w:sz w:val="28"/>
          <w:szCs w:val="28"/>
        </w:rPr>
      </w:pPr>
      <w:r w:rsidRPr="00312084">
        <w:rPr>
          <w:rFonts w:eastAsia="Calibri" w:cs="Times New Roman"/>
          <w:bCs/>
          <w:sz w:val="28"/>
          <w:szCs w:val="28"/>
        </w:rPr>
        <w:t>Теоретическая часть – презентация «Ценности спорта», просмотр видеороликов «Играй честно».</w:t>
      </w:r>
    </w:p>
    <w:p w14:paraId="6257E2AF" w14:textId="77777777" w:rsidR="00312084" w:rsidRPr="00312084" w:rsidRDefault="00312084" w:rsidP="00312084">
      <w:pPr>
        <w:numPr>
          <w:ilvl w:val="0"/>
          <w:numId w:val="15"/>
        </w:numPr>
        <w:spacing w:line="360" w:lineRule="auto"/>
        <w:ind w:left="0" w:firstLine="709"/>
        <w:contextualSpacing/>
        <w:jc w:val="both"/>
        <w:rPr>
          <w:rFonts w:eastAsia="Calibri" w:cs="Times New Roman"/>
          <w:bCs/>
          <w:sz w:val="28"/>
          <w:szCs w:val="28"/>
        </w:rPr>
      </w:pPr>
      <w:r w:rsidRPr="00312084">
        <w:rPr>
          <w:rFonts w:eastAsia="Calibri" w:cs="Times New Roman"/>
          <w:bCs/>
          <w:sz w:val="28"/>
          <w:szCs w:val="28"/>
        </w:rPr>
        <w:t>Самостоятельная работа (кроссворды, ребусы, карточки).</w:t>
      </w:r>
    </w:p>
    <w:p w14:paraId="60A04BAF" w14:textId="77777777" w:rsidR="00312084" w:rsidRPr="00312084" w:rsidRDefault="00312084" w:rsidP="00312084">
      <w:pPr>
        <w:numPr>
          <w:ilvl w:val="0"/>
          <w:numId w:val="15"/>
        </w:numPr>
        <w:spacing w:line="360" w:lineRule="auto"/>
        <w:ind w:left="0" w:firstLine="709"/>
        <w:contextualSpacing/>
        <w:jc w:val="both"/>
        <w:rPr>
          <w:rFonts w:eastAsia="Calibri" w:cs="Times New Roman"/>
          <w:bCs/>
          <w:sz w:val="28"/>
          <w:szCs w:val="28"/>
        </w:rPr>
      </w:pPr>
      <w:r w:rsidRPr="00312084">
        <w:rPr>
          <w:rFonts w:eastAsia="Calibri" w:cs="Times New Roman"/>
          <w:bCs/>
          <w:sz w:val="28"/>
          <w:szCs w:val="28"/>
        </w:rPr>
        <w:t xml:space="preserve"> Практическая часть «Подвижные игры».</w:t>
      </w:r>
    </w:p>
    <w:p w14:paraId="705492ED" w14:textId="58C57B9E" w:rsidR="00312084" w:rsidRPr="00312084" w:rsidRDefault="00312084" w:rsidP="00F64C7B">
      <w:pPr>
        <w:spacing w:after="0" w:line="360" w:lineRule="auto"/>
        <w:ind w:firstLine="708"/>
        <w:jc w:val="both"/>
        <w:rPr>
          <w:rFonts w:eastAsia="Calibri" w:cs="Times New Roman"/>
          <w:bCs/>
          <w:sz w:val="28"/>
          <w:szCs w:val="28"/>
        </w:rPr>
      </w:pPr>
      <w:r w:rsidRPr="00312084">
        <w:rPr>
          <w:rFonts w:eastAsia="Calibri" w:cs="Times New Roman"/>
          <w:bCs/>
          <w:sz w:val="28"/>
          <w:szCs w:val="28"/>
        </w:rPr>
        <w:lastRenderedPageBreak/>
        <w:t xml:space="preserve">Продолжительность урока: 45 минут. Теоретическую часть урока и самостоятельную работу рекомендуется проводить в оборудованном помещении, практическую часть в спортивном зале. </w:t>
      </w:r>
    </w:p>
    <w:p w14:paraId="77958096" w14:textId="7D3220E2" w:rsidR="00312084" w:rsidRPr="00312084" w:rsidRDefault="00312084" w:rsidP="00312084">
      <w:pPr>
        <w:spacing w:after="0" w:line="360" w:lineRule="auto"/>
        <w:ind w:firstLine="709"/>
        <w:jc w:val="both"/>
        <w:rPr>
          <w:rFonts w:eastAsia="Calibri" w:cs="Times New Roman"/>
          <w:bCs/>
          <w:sz w:val="28"/>
          <w:szCs w:val="28"/>
        </w:rPr>
      </w:pPr>
      <w:r w:rsidRPr="00312084">
        <w:rPr>
          <w:rFonts w:eastAsia="Calibri" w:cs="Times New Roman"/>
          <w:bCs/>
          <w:sz w:val="28"/>
          <w:szCs w:val="28"/>
        </w:rPr>
        <w:t>Необходимое оборудование:</w:t>
      </w:r>
      <w:r w:rsidRPr="00312084">
        <w:rPr>
          <w:rFonts w:eastAsia="Calibri" w:cs="Times New Roman"/>
          <w:bCs/>
          <w:sz w:val="22"/>
          <w:szCs w:val="22"/>
        </w:rPr>
        <w:t xml:space="preserve"> </w:t>
      </w:r>
      <w:r w:rsidRPr="00312084">
        <w:rPr>
          <w:rFonts w:eastAsia="Calibri" w:cs="Times New Roman"/>
          <w:bCs/>
          <w:sz w:val="28"/>
          <w:szCs w:val="28"/>
        </w:rPr>
        <w:t>листы</w:t>
      </w:r>
      <w:r w:rsidR="003924F0">
        <w:rPr>
          <w:rFonts w:eastAsia="Calibri" w:cs="Times New Roman"/>
          <w:bCs/>
          <w:sz w:val="28"/>
          <w:szCs w:val="28"/>
        </w:rPr>
        <w:t xml:space="preserve"> бумаги</w:t>
      </w:r>
      <w:r w:rsidRPr="00312084">
        <w:rPr>
          <w:rFonts w:eastAsia="Calibri" w:cs="Times New Roman"/>
          <w:bCs/>
          <w:sz w:val="28"/>
          <w:szCs w:val="28"/>
        </w:rPr>
        <w:t>, корзины, воздушные шары, цветной скотч. Для показа презентации и видеоматериалов требуется проектор</w:t>
      </w:r>
      <w:r w:rsidR="003924F0">
        <w:rPr>
          <w:rFonts w:eastAsia="Calibri" w:cs="Times New Roman"/>
          <w:bCs/>
          <w:sz w:val="28"/>
          <w:szCs w:val="28"/>
        </w:rPr>
        <w:t>, экран</w:t>
      </w:r>
      <w:r w:rsidRPr="00312084">
        <w:rPr>
          <w:rFonts w:eastAsia="Calibri" w:cs="Times New Roman"/>
          <w:bCs/>
          <w:sz w:val="28"/>
          <w:szCs w:val="28"/>
        </w:rPr>
        <w:t xml:space="preserve"> или телевизор. Для проведения антидопинговой викторины в формате тестирования потребуется ноутбук и программное обеспечение. </w:t>
      </w:r>
    </w:p>
    <w:p w14:paraId="3D72F4DA" w14:textId="77777777" w:rsidR="00312084" w:rsidRPr="00312084" w:rsidRDefault="00312084" w:rsidP="00312084">
      <w:pPr>
        <w:spacing w:after="0" w:line="360" w:lineRule="auto"/>
        <w:ind w:firstLine="709"/>
        <w:jc w:val="both"/>
        <w:rPr>
          <w:rFonts w:eastAsia="Calibri" w:cs="Times New Roman"/>
          <w:bCs/>
          <w:sz w:val="28"/>
          <w:szCs w:val="28"/>
        </w:rPr>
      </w:pPr>
    </w:p>
    <w:p w14:paraId="7E281A7F" w14:textId="77777777" w:rsidR="00312084" w:rsidRPr="00312084" w:rsidRDefault="00312084" w:rsidP="00BC0F8C">
      <w:pPr>
        <w:numPr>
          <w:ilvl w:val="1"/>
          <w:numId w:val="15"/>
        </w:numPr>
        <w:spacing w:line="360" w:lineRule="auto"/>
        <w:ind w:left="0" w:firstLine="0"/>
        <w:contextualSpacing/>
        <w:jc w:val="center"/>
        <w:rPr>
          <w:rFonts w:eastAsia="Calibri" w:cs="Times New Roman"/>
          <w:b/>
          <w:sz w:val="32"/>
          <w:szCs w:val="32"/>
        </w:rPr>
      </w:pPr>
      <w:r w:rsidRPr="00312084">
        <w:rPr>
          <w:rFonts w:eastAsia="Calibri" w:cs="Times New Roman"/>
          <w:b/>
          <w:sz w:val="32"/>
          <w:szCs w:val="32"/>
        </w:rPr>
        <w:t>Методика проведения урока</w:t>
      </w:r>
    </w:p>
    <w:p w14:paraId="638D6907" w14:textId="77777777" w:rsidR="00312084" w:rsidRPr="00312084" w:rsidRDefault="00312084" w:rsidP="00312084">
      <w:pPr>
        <w:spacing w:after="0" w:line="360" w:lineRule="auto"/>
        <w:ind w:firstLine="709"/>
        <w:jc w:val="both"/>
        <w:rPr>
          <w:rFonts w:eastAsia="Calibri" w:cs="Times New Roman"/>
          <w:bCs/>
          <w:sz w:val="28"/>
          <w:szCs w:val="28"/>
        </w:rPr>
      </w:pPr>
      <w:r w:rsidRPr="00312084">
        <w:rPr>
          <w:rFonts w:eastAsia="Calibri" w:cs="Times New Roman"/>
          <w:bCs/>
          <w:sz w:val="28"/>
          <w:szCs w:val="28"/>
        </w:rPr>
        <w:t>Теоретическая часть – презентация «Мы вместе. Играем честно!», просмотр видеороликов «Играй честно».</w:t>
      </w:r>
    </w:p>
    <w:p w14:paraId="43032B27"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Обучающимся предлагается посмотреть презентацию «Ценности спорта», после чего в формате викторины вопрос-ответ проверяются знания об олимпийском движении и мире спорта. Это поможет обучающимся узнать историю спорта, спортивные традиции, основы олимпийского движения и понять, как применять эти знания в жизни и как спорт воспитывает важные качества (Приложение). </w:t>
      </w:r>
    </w:p>
    <w:p w14:paraId="6B9B4970" w14:textId="77777777" w:rsidR="00312084" w:rsidRPr="00312084" w:rsidRDefault="00312084" w:rsidP="00312084">
      <w:pPr>
        <w:spacing w:after="0" w:line="360" w:lineRule="auto"/>
        <w:ind w:firstLine="709"/>
        <w:jc w:val="both"/>
        <w:rPr>
          <w:rFonts w:eastAsia="Calibri" w:cs="Times New Roman"/>
          <w:bCs/>
          <w:sz w:val="28"/>
        </w:rPr>
      </w:pPr>
      <w:r w:rsidRPr="00312084">
        <w:rPr>
          <w:rFonts w:eastAsia="Calibri" w:cs="Times New Roman"/>
          <w:bCs/>
          <w:sz w:val="28"/>
        </w:rPr>
        <w:t>Обсуждение. Спросите у обучающихся, какие еще ценности они знают? (Честность, дружба, равенство, здоровье, воля к победе, самосовершенствование, смелость и др.).</w:t>
      </w:r>
    </w:p>
    <w:p w14:paraId="3F5D3876"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bCs/>
          <w:sz w:val="28"/>
        </w:rPr>
        <w:t>Обучающимся нужно будет выразить свое мнение о ценностях спорта и обсудить их</w:t>
      </w:r>
      <w:r w:rsidRPr="00312084">
        <w:rPr>
          <w:rFonts w:eastAsia="Calibri" w:cs="Times New Roman"/>
          <w:sz w:val="28"/>
          <w:szCs w:val="28"/>
        </w:rPr>
        <w:t xml:space="preserve">, ответить на вопросы, касающиеся честной игры, затем посмотреть мультфильмы, где спортсмены играют честно и соблюдают правила. Обучающимся нужно отметить нарушения правил. Это задание поможет обучающимся развить свои коммуникативные навыки и понимание важности честной борьбе в спорте. Обучающимся предлагается принять участие в обсуждении тем, связанных с чистой и честной игрой. (Что такое честная игра? Честная игра — это сложная </w:t>
      </w:r>
      <w:r w:rsidRPr="00312084">
        <w:rPr>
          <w:rFonts w:eastAsia="Calibri" w:cs="Times New Roman"/>
          <w:sz w:val="28"/>
          <w:szCs w:val="28"/>
        </w:rPr>
        <w:lastRenderedPageBreak/>
        <w:t>концепция, которая включает в себя ряд фундаментальных ценностей, которые являются неотъемлемой частью не только спорта, но и повседневной жизни. Честная конкуренция, уважение, дружба, командный дух, равенство, соблюдение правил, честность, солидарность, терпимость, забота, совершенствование и радость, являются основой честной игры, которая имеет место как в состязании, так и после него).</w:t>
      </w:r>
    </w:p>
    <w:p w14:paraId="764BDA8F" w14:textId="77777777" w:rsidR="00312084" w:rsidRPr="00312084" w:rsidRDefault="00312084" w:rsidP="00312084">
      <w:pPr>
        <w:spacing w:after="0" w:line="360" w:lineRule="auto"/>
        <w:ind w:firstLine="709"/>
        <w:jc w:val="both"/>
        <w:rPr>
          <w:rFonts w:eastAsia="Calibri" w:cs="Times New Roman"/>
          <w:sz w:val="28"/>
          <w:szCs w:val="28"/>
        </w:rPr>
      </w:pPr>
      <w:bookmarkStart w:id="3" w:name="_Hlk163201773"/>
      <w:r w:rsidRPr="00312084">
        <w:rPr>
          <w:rFonts w:eastAsia="Calibri" w:cs="Times New Roman"/>
          <w:sz w:val="28"/>
          <w:szCs w:val="28"/>
        </w:rPr>
        <w:t>1.Мультфильм «Играй честно» (просмотр)</w:t>
      </w:r>
    </w:p>
    <w:p w14:paraId="570C9C08"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Задайте вопросы обучающимся. </w:t>
      </w:r>
    </w:p>
    <w:p w14:paraId="19CAB0F5"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Вы считаете, что это была честная игра? Почему игрок игнорировал соперника? (Игнорировать соперника = не уважать его). </w:t>
      </w:r>
    </w:p>
    <w:p w14:paraId="0FF35683"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2. Мультфильм «Лови момент» (просмотр)</w:t>
      </w:r>
    </w:p>
    <w:p w14:paraId="054A9937"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Задайте вопросы обучающимся. </w:t>
      </w:r>
    </w:p>
    <w:p w14:paraId="19E47A3F"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Вы считаете, что это была честная игра? (Уважение к сопернику хотя он и последний, помощь сопернику в трудной ситуации, поддержка и внимание к отстающему).</w:t>
      </w:r>
    </w:p>
    <w:p w14:paraId="6D327D41"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3.Мультфильм «Игра настоящих чемпионов» (просмотр)</w:t>
      </w:r>
    </w:p>
    <w:p w14:paraId="44FC138F"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Задайте вопросы обучающимся.</w:t>
      </w:r>
    </w:p>
    <w:p w14:paraId="158732F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Вы считаете, что это была честная игра? (Использование запрещенных приемов и средств – нарушение правил, не честная игра).</w:t>
      </w:r>
    </w:p>
    <w:p w14:paraId="7EBBC5CF" w14:textId="77777777" w:rsidR="00312084" w:rsidRPr="00312084" w:rsidRDefault="00312084" w:rsidP="00312084">
      <w:pPr>
        <w:spacing w:after="0" w:line="360" w:lineRule="auto"/>
        <w:ind w:firstLine="709"/>
        <w:jc w:val="both"/>
        <w:rPr>
          <w:rFonts w:eastAsia="Calibri" w:cs="Times New Roman"/>
          <w:sz w:val="32"/>
          <w:szCs w:val="32"/>
        </w:rPr>
      </w:pPr>
    </w:p>
    <w:bookmarkEnd w:id="3"/>
    <w:p w14:paraId="1F8E80FA" w14:textId="6B800760" w:rsidR="00312084" w:rsidRPr="00BC0F8C" w:rsidRDefault="00312084" w:rsidP="00BC0F8C">
      <w:pPr>
        <w:numPr>
          <w:ilvl w:val="1"/>
          <w:numId w:val="15"/>
        </w:numPr>
        <w:shd w:val="clear" w:color="auto" w:fill="FFFFFF"/>
        <w:spacing w:after="0" w:line="360" w:lineRule="auto"/>
        <w:ind w:left="0" w:firstLine="0"/>
        <w:jc w:val="center"/>
        <w:rPr>
          <w:rFonts w:eastAsia="Times New Roman" w:cs="Times New Roman"/>
          <w:b/>
          <w:bCs/>
          <w:color w:val="000000"/>
          <w:sz w:val="32"/>
          <w:szCs w:val="32"/>
          <w:lang w:eastAsia="ru-RU"/>
        </w:rPr>
      </w:pPr>
      <w:r w:rsidRPr="00312084">
        <w:rPr>
          <w:rFonts w:eastAsia="Times New Roman" w:cs="Times New Roman"/>
          <w:b/>
          <w:bCs/>
          <w:color w:val="000000"/>
          <w:sz w:val="32"/>
          <w:szCs w:val="32"/>
          <w:lang w:eastAsia="ru-RU"/>
        </w:rPr>
        <w:t>Самостоятельная работа (кроссворды, ребусы)</w:t>
      </w:r>
    </w:p>
    <w:p w14:paraId="38F6C426" w14:textId="77777777" w:rsidR="00312084" w:rsidRPr="00312084" w:rsidRDefault="00312084" w:rsidP="00312084">
      <w:pPr>
        <w:shd w:val="clear" w:color="auto" w:fill="FFFFFF"/>
        <w:spacing w:after="0" w:line="360" w:lineRule="auto"/>
        <w:ind w:firstLine="709"/>
        <w:jc w:val="both"/>
        <w:rPr>
          <w:rFonts w:eastAsia="Times New Roman" w:cs="Times New Roman"/>
          <w:color w:val="000000"/>
          <w:sz w:val="28"/>
          <w:szCs w:val="28"/>
          <w:lang w:eastAsia="ru-RU"/>
        </w:rPr>
      </w:pPr>
      <w:r w:rsidRPr="00312084">
        <w:rPr>
          <w:rFonts w:eastAsia="Times New Roman" w:cs="Times New Roman"/>
          <w:color w:val="000000"/>
          <w:sz w:val="28"/>
          <w:szCs w:val="28"/>
          <w:lang w:eastAsia="ru-RU"/>
        </w:rPr>
        <w:t>Игрокам предлагается самостоятельно решить тест-карточки с ребусами и кроссвордами на тему «Честной игры» (Приложение). Работа с тест-карточками поможет закрепить знания и улучшить понимание ценностей спорта. Во время решения ребусов, кроссвордов, карточек-тестов на антидопинговую тематику обучающимся предлагается пройти антидопинговую викторину в формате тестирования. Во время проведения викторины на экране транслируются мультфильмы на тему честного спорта.</w:t>
      </w:r>
    </w:p>
    <w:p w14:paraId="52D312D3" w14:textId="4BDD83FD" w:rsidR="00312084" w:rsidRDefault="00312084" w:rsidP="00BC0F8C">
      <w:pPr>
        <w:tabs>
          <w:tab w:val="left" w:pos="0"/>
        </w:tabs>
        <w:spacing w:line="360" w:lineRule="auto"/>
        <w:ind w:firstLine="709"/>
        <w:contextualSpacing/>
        <w:jc w:val="both"/>
        <w:rPr>
          <w:rFonts w:eastAsia="Calibri" w:cs="Times New Roman"/>
          <w:sz w:val="28"/>
          <w:szCs w:val="28"/>
        </w:rPr>
      </w:pPr>
      <w:r w:rsidRPr="00312084">
        <w:rPr>
          <w:rFonts w:eastAsia="Calibri" w:cs="Times New Roman"/>
          <w:sz w:val="28"/>
          <w:szCs w:val="28"/>
        </w:rPr>
        <w:lastRenderedPageBreak/>
        <w:t>При наличии оборудования и программного обеспечения дополнительно проводится антидопинговая викторина в формате тестирования «Играй честно»</w:t>
      </w:r>
      <w:r w:rsidR="00BC0F8C">
        <w:rPr>
          <w:rFonts w:eastAsia="Calibri" w:cs="Times New Roman"/>
          <w:sz w:val="28"/>
          <w:szCs w:val="28"/>
        </w:rPr>
        <w:t>.</w:t>
      </w:r>
      <w:r w:rsidRPr="00312084">
        <w:rPr>
          <w:rFonts w:eastAsia="Calibri" w:cs="Times New Roman"/>
          <w:sz w:val="28"/>
          <w:szCs w:val="28"/>
        </w:rPr>
        <w:t xml:space="preserve"> </w:t>
      </w:r>
    </w:p>
    <w:p w14:paraId="4F42E612" w14:textId="77777777" w:rsidR="008A6657" w:rsidRPr="00312084" w:rsidRDefault="008A6657" w:rsidP="00BC0F8C">
      <w:pPr>
        <w:tabs>
          <w:tab w:val="left" w:pos="0"/>
        </w:tabs>
        <w:spacing w:line="360" w:lineRule="auto"/>
        <w:ind w:firstLine="709"/>
        <w:contextualSpacing/>
        <w:jc w:val="both"/>
        <w:rPr>
          <w:rFonts w:eastAsia="Calibri" w:cs="Times New Roman"/>
          <w:sz w:val="28"/>
          <w:szCs w:val="28"/>
        </w:rPr>
      </w:pPr>
    </w:p>
    <w:p w14:paraId="5E81E8CA" w14:textId="278B1A51" w:rsidR="00312084" w:rsidRPr="00BC0F8C" w:rsidRDefault="00312084" w:rsidP="00BC0F8C">
      <w:pPr>
        <w:numPr>
          <w:ilvl w:val="1"/>
          <w:numId w:val="15"/>
        </w:numPr>
        <w:spacing w:after="0" w:line="360" w:lineRule="auto"/>
        <w:ind w:left="0" w:firstLine="0"/>
        <w:contextualSpacing/>
        <w:jc w:val="center"/>
        <w:rPr>
          <w:rFonts w:eastAsia="Calibri" w:cs="Times New Roman"/>
          <w:b/>
          <w:sz w:val="32"/>
          <w:szCs w:val="32"/>
        </w:rPr>
      </w:pPr>
      <w:r w:rsidRPr="00312084">
        <w:rPr>
          <w:rFonts w:eastAsia="Calibri" w:cs="Times New Roman"/>
          <w:b/>
          <w:sz w:val="32"/>
          <w:szCs w:val="32"/>
        </w:rPr>
        <w:t>Подвижные игры</w:t>
      </w:r>
    </w:p>
    <w:p w14:paraId="38CC6BDE"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После проведения теоретической части с обучающимися проводятся подвижные игры, ориентированные на равенство, уважение, понимание честной игры. </w:t>
      </w:r>
    </w:p>
    <w:p w14:paraId="1552FF5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Игра 1. «Равенство и честность»</w:t>
      </w:r>
    </w:p>
    <w:p w14:paraId="2C1B52DA"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 игре обучающийся сможет оценить, каким образом преимущества и недостатки соотносятся с равенством и честностью. Проанализировать концепцию равенства и честности в спорте.</w:t>
      </w:r>
    </w:p>
    <w:p w14:paraId="2F463449"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Необходимое оборудование: корзина или картонная коробка, 1 листок бумаги для каждого обучающегося из одной команды, 1 воздушный шарик для каждого обучающегося из другой команды. Вместо бумажных шариков можно использовать маленькие шарики или мячики.</w:t>
      </w:r>
    </w:p>
    <w:p w14:paraId="3350AC1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Время: 7 минут</w:t>
      </w:r>
    </w:p>
    <w:p w14:paraId="38E794F9"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Расстановка: разделите обучающихся на две команды, установите корзину/цель напротив каждой команды обучающихся таким образом, чтобы команды находились на одном расстоянии от корзин. Раздайте каждому обучающемуся из первой команды лист бумаги и каждому частнику из второй команды воздушный шар. Попросите скомкать бумагу в мячик и надуть воздушный шарик. Воздушные шары могут быть надуты заранее. По команде обучающиеся начинают бросать предметы в цель. Когда предметы закончатся, подведите итоги.</w:t>
      </w:r>
    </w:p>
    <w:p w14:paraId="274AF664"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Задайте вопросы обучающимся.</w:t>
      </w:r>
    </w:p>
    <w:p w14:paraId="01DB1D51"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Какая команда имела преимущество, когда вы бросали бумажный мячик и воздушный шар? Какая из команд не имела преимущество? Как можно сделать эту игру более честной/справедливой для всех участников?  </w:t>
      </w:r>
      <w:r w:rsidRPr="00312084">
        <w:rPr>
          <w:rFonts w:eastAsia="Calibri" w:cs="Times New Roman"/>
          <w:sz w:val="28"/>
          <w:szCs w:val="28"/>
        </w:rPr>
        <w:lastRenderedPageBreak/>
        <w:t>Используйте предложения участников, чтобы изменить игру. Вероятнее всего они предложат, чтобы у каждой команды были не одинаковые предметы. Проведите игру повторно честным образом.</w:t>
      </w:r>
    </w:p>
    <w:p w14:paraId="4E006EB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Закрепите знания и обсудите: Каковы ваши размышления о двух версиях игры? Какая версия была справедливой/честной для всех? Дайте участникам время обсудить следующие вопросы: почему некоторые виды спорта разделяют игроков по возрасту или полу? Всегда ли это справедливо/честно? Через некоторое время попросите группы поделиться своими мыслями.</w:t>
      </w:r>
    </w:p>
    <w:p w14:paraId="01A518F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Рекомендации: можно играть в игру в соответствии с цветом одежды учащихся (например, все, кто носит красное, садятся ближе к цели), расставлять корзины на разном расстоянии или использовать другие критерии (возраст, рост) и дать каждому преимущество в игре. </w:t>
      </w:r>
    </w:p>
    <w:p w14:paraId="35BC619A" w14:textId="77777777" w:rsidR="00312084" w:rsidRPr="00312084" w:rsidRDefault="00312084" w:rsidP="00312084">
      <w:pPr>
        <w:spacing w:after="0" w:line="360" w:lineRule="auto"/>
        <w:ind w:firstLine="709"/>
        <w:jc w:val="both"/>
        <w:rPr>
          <w:rFonts w:eastAsia="Calibri" w:cs="Times New Roman"/>
          <w:sz w:val="28"/>
          <w:szCs w:val="28"/>
          <w:highlight w:val="yellow"/>
        </w:rPr>
      </w:pPr>
      <w:r w:rsidRPr="00312084">
        <w:rPr>
          <w:rFonts w:eastAsia="Calibri" w:cs="Times New Roman"/>
          <w:sz w:val="28"/>
          <w:szCs w:val="28"/>
        </w:rPr>
        <w:t xml:space="preserve">Проведите игру повторно с одинаковыми предметами у каждой команды. Спросите была ли честная игра. </w:t>
      </w:r>
    </w:p>
    <w:p w14:paraId="16F91390"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Игра 2. «Равенство»</w:t>
      </w:r>
    </w:p>
    <w:p w14:paraId="6C70263E"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 игре обучающийся сможет оценить, каким образом преимущества и недостатки соотносятся с равенством и честностью. Проанализировать концепцию равенства и честности в спорте.</w:t>
      </w:r>
    </w:p>
    <w:p w14:paraId="25781BC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Необходимое оборудование: скотч.</w:t>
      </w:r>
    </w:p>
    <w:p w14:paraId="78C3F0FB" w14:textId="1814423D" w:rsidR="00991D43" w:rsidRDefault="00312084" w:rsidP="00991D43">
      <w:pPr>
        <w:spacing w:after="0" w:line="360" w:lineRule="auto"/>
        <w:ind w:firstLine="709"/>
        <w:jc w:val="both"/>
        <w:rPr>
          <w:rFonts w:eastAsia="Calibri" w:cs="Times New Roman"/>
          <w:sz w:val="28"/>
          <w:szCs w:val="28"/>
        </w:rPr>
      </w:pPr>
      <w:r w:rsidRPr="00312084">
        <w:rPr>
          <w:rFonts w:eastAsia="Calibri" w:cs="Times New Roman"/>
          <w:sz w:val="28"/>
          <w:szCs w:val="28"/>
        </w:rPr>
        <w:t>Время: 7 минут</w:t>
      </w:r>
    </w:p>
    <w:p w14:paraId="0A135DDF" w14:textId="4AB8369F" w:rsidR="00991D43" w:rsidRDefault="00991D43" w:rsidP="00312084">
      <w:pPr>
        <w:spacing w:after="0" w:line="360" w:lineRule="auto"/>
        <w:ind w:firstLine="709"/>
        <w:jc w:val="both"/>
        <w:rPr>
          <w:rFonts w:eastAsia="Calibri" w:cs="Times New Roman"/>
          <w:sz w:val="28"/>
          <w:szCs w:val="28"/>
        </w:rPr>
      </w:pPr>
      <w:r w:rsidRPr="00991D43">
        <w:rPr>
          <w:rFonts w:eastAsia="Calibri" w:cs="Times New Roman"/>
          <w:sz w:val="28"/>
          <w:szCs w:val="28"/>
        </w:rPr>
        <w:t xml:space="preserve">Расстановка: разделите обучающихся на две команды, установите фишку напротив каждой команды, для того чтобы обучающиеся ее оббегали. Участникам первой команды распределяются задания для преодоления дистанции эстафеты. Команды становятся колоннами перед линией старта. По команде, участники первой команды обегают фишку разными способами, заданными раннее и передают друг другу эстафету касанием. Участники второй команды без задания оббегают фишки передавая эстафету друг другу касанием.  Побеждает команда, участники </w:t>
      </w:r>
      <w:r w:rsidRPr="00991D43">
        <w:rPr>
          <w:rFonts w:eastAsia="Calibri" w:cs="Times New Roman"/>
          <w:sz w:val="28"/>
          <w:szCs w:val="28"/>
        </w:rPr>
        <w:lastRenderedPageBreak/>
        <w:t>которой выполнят задание первыми. Проходить эстафету можно следующими способами: прыжками на одной ноге, большими прыжками с ноги на ногу, прыжки на двух ногах, бег спиной вперед и другими видами бега.</w:t>
      </w:r>
    </w:p>
    <w:p w14:paraId="055DDF8D" w14:textId="1000CF0A"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Задайте вопросы обучающимся.</w:t>
      </w:r>
    </w:p>
    <w:p w14:paraId="7D55D2A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Какая команда имела преимущество, та которая бежала различными способами или без задания? Какая из команд не имела преимущество? Как можно сделать эту эстафету более честной/справедливой для всех участников?  Используйте предложения участников, чтобы изменить игру. Вероятнее всего они предложат, чтобы обе команды бежали без задания. Проведите игру повторно честным образом.</w:t>
      </w:r>
    </w:p>
    <w:p w14:paraId="6080285D"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Закрепите знания и обсудите: Каковы ваши размышления о двух версиях эстафеты? Какая версия была справедливой/честной для всех? </w:t>
      </w:r>
    </w:p>
    <w:p w14:paraId="2F9958D2"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Рекомендации: проведите игру повторно, когда две команды оббегают фишку без заданий. Спросите была ли игра честной. </w:t>
      </w:r>
    </w:p>
    <w:p w14:paraId="28F12C62"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Игра 3. «Справедливость»</w:t>
      </w:r>
    </w:p>
    <w:p w14:paraId="47407901"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Цель игры: помочь обучающимся разобраться в сложных, но очень важных понятиях: справедливость и равенство. Почувствовать их и понять, как они работают в реальной жизни, и как они могут влиять на принятие решений</w:t>
      </w:r>
      <w:r w:rsidRPr="00312084">
        <w:rPr>
          <w:rFonts w:ascii="Calibri" w:eastAsia="Calibri" w:hAnsi="Calibri" w:cs="Times New Roman"/>
          <w:sz w:val="22"/>
          <w:szCs w:val="22"/>
        </w:rPr>
        <w:t>.</w:t>
      </w:r>
    </w:p>
    <w:p w14:paraId="0F6EE732"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Обучающиеся сыграют в игру, которая дает равные и справедливые шансы на победу, что отразится на их опыте. </w:t>
      </w:r>
    </w:p>
    <w:p w14:paraId="2CA815BF"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Необходимое оборудование: две разметки для прыжка в длину одинаковой длины, одна разметка длиннее.</w:t>
      </w:r>
    </w:p>
    <w:p w14:paraId="47571D26"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Время игры: 7 минут</w:t>
      </w:r>
    </w:p>
    <w:p w14:paraId="74060FB2"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Расстановка: прежде, чем начать игру, на полу спортивного зала (помещения) делаются две разметки неравного расстояния для прыжков.</w:t>
      </w:r>
    </w:p>
    <w:p w14:paraId="27951827"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Раунд 1 – Учащиеся по командам встают в две колонны. По одному, по команде, обучающиеся выполняют прыжки в длину с задачей </w:t>
      </w:r>
      <w:r w:rsidRPr="00312084">
        <w:rPr>
          <w:rFonts w:eastAsia="Calibri" w:cs="Times New Roman"/>
          <w:sz w:val="28"/>
          <w:szCs w:val="28"/>
        </w:rPr>
        <w:lastRenderedPageBreak/>
        <w:t xml:space="preserve">перепрыгнуть разметку. </w:t>
      </w:r>
      <w:bookmarkStart w:id="4" w:name="_Hlk163054654"/>
      <w:r w:rsidRPr="00312084">
        <w:rPr>
          <w:rFonts w:eastAsia="Calibri" w:cs="Times New Roman"/>
          <w:sz w:val="28"/>
          <w:szCs w:val="28"/>
        </w:rPr>
        <w:t xml:space="preserve">После прыжка участник возвращается в конец колонны. </w:t>
      </w:r>
      <w:bookmarkEnd w:id="4"/>
      <w:r w:rsidRPr="00312084">
        <w:rPr>
          <w:rFonts w:eastAsia="Calibri" w:cs="Times New Roman"/>
          <w:sz w:val="28"/>
          <w:szCs w:val="28"/>
        </w:rPr>
        <w:t>После того, как все участники выполнили по одному прыжку задайте им вопрос «Была ли игра справедливая. Если нет, то почему?».</w:t>
      </w:r>
    </w:p>
    <w:p w14:paraId="1DCC46A5"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Раунд 2 – Перед началом прыжков сделайте разметку одинаковую для двух команд. По одному, по команде, обучающиеся выполняют прыжки в длину с задачей перепрыгнуть разметку. После прыжка участник возвращается в конец колонны.</w:t>
      </w:r>
      <w:r w:rsidRPr="00312084">
        <w:rPr>
          <w:rFonts w:ascii="Calibri" w:eastAsia="Calibri" w:hAnsi="Calibri" w:cs="Times New Roman"/>
          <w:sz w:val="22"/>
          <w:szCs w:val="22"/>
        </w:rPr>
        <w:t xml:space="preserve"> </w:t>
      </w:r>
      <w:r w:rsidRPr="00312084">
        <w:rPr>
          <w:rFonts w:eastAsia="Calibri" w:cs="Times New Roman"/>
          <w:sz w:val="28"/>
          <w:szCs w:val="28"/>
        </w:rPr>
        <w:t>После окончания прыжков задайте спортсменам вопрос: «Какой раунд был неравный, а какой равный для двух команд?».</w:t>
      </w:r>
    </w:p>
    <w:p w14:paraId="40BEDD71"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Закрепите знания и задайте вопросы обучающимся.</w:t>
      </w:r>
    </w:p>
    <w:p w14:paraId="7542060C"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Объясните, что в Раунде 1 обучающиеся имеют неравные шансы на победу, потому что правила и параметры игры не одинаковые – у одной команды была длиннее разметка, чем у второй. Такой раунд считается неравным. Раунд 2 олицетворяет справедливую игру – правила изменились и стали одинаковыми для обеих команд, где каждый имеет шанс выиграть. Это и есть равенство – когда у двух команд одинаковые возможности.</w:t>
      </w:r>
    </w:p>
    <w:p w14:paraId="00EEFDF0"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Задайте вопросы обучающимся.</w:t>
      </w:r>
    </w:p>
    <w:p w14:paraId="6B90922A"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Почему некоторые виды спорта делят участников в соответствии с возрастом и полом? Всегда ли это честно/справедливо? Почему важно сделать ситуацию справедливой? </w:t>
      </w:r>
    </w:p>
    <w:p w14:paraId="24443505"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Предложите обучающимся обсудить следующее: Какая версия наиболее честная? Игра, в которой каждый имеет шанс на победу (справедливая) или в которой сильнейший участник выигрывает? Почему?</w:t>
      </w:r>
    </w:p>
    <w:p w14:paraId="67B2C513"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Игра 4. «Мы вместе. Играем честно»</w:t>
      </w:r>
    </w:p>
    <w:p w14:paraId="503F55F3"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Цель игры: объединить участников обеих команд под девизом «Мы вместе. Играем честно».</w:t>
      </w:r>
    </w:p>
    <w:p w14:paraId="28D12245"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 xml:space="preserve">Необходимое оборудование: заранее распечатать буквы на листах, из которых нужно составить фразу «Мы вместе. Играем честно». </w:t>
      </w:r>
    </w:p>
    <w:p w14:paraId="7A1C867B"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Время: 7 минут</w:t>
      </w:r>
    </w:p>
    <w:p w14:paraId="33601F96"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lastRenderedPageBreak/>
        <w:t>Расстановка: обучающиеся из двух команд находятся в хаотичном порядке на расстоянии друг от друга.</w:t>
      </w:r>
    </w:p>
    <w:p w14:paraId="09A87D8F" w14:textId="77777777" w:rsidR="00312084" w:rsidRPr="00312084" w:rsidRDefault="00312084" w:rsidP="00312084">
      <w:pPr>
        <w:spacing w:after="0" w:line="360" w:lineRule="auto"/>
        <w:ind w:firstLine="709"/>
        <w:jc w:val="both"/>
        <w:rPr>
          <w:rFonts w:eastAsia="Calibri" w:cs="Times New Roman"/>
          <w:sz w:val="28"/>
          <w:szCs w:val="28"/>
        </w:rPr>
      </w:pPr>
      <w:r w:rsidRPr="00312084">
        <w:rPr>
          <w:rFonts w:eastAsia="Calibri" w:cs="Times New Roman"/>
          <w:sz w:val="28"/>
          <w:szCs w:val="28"/>
        </w:rPr>
        <w:t>Правила: ведущий раскладывает перевернутые листы с разными буквами. Обучающиеся должны собрать одну фразу «</w:t>
      </w:r>
      <w:r w:rsidRPr="00312084">
        <w:rPr>
          <w:rFonts w:eastAsia="Calibri" w:cs="Times New Roman"/>
          <w:bCs/>
          <w:sz w:val="28"/>
        </w:rPr>
        <w:t>Мы вместе. Играем честно</w:t>
      </w:r>
      <w:r w:rsidRPr="00312084">
        <w:rPr>
          <w:rFonts w:eastAsia="Calibri" w:cs="Times New Roman"/>
          <w:sz w:val="28"/>
          <w:szCs w:val="28"/>
        </w:rPr>
        <w:t>», разложив фразу на полу. Когда обучающиеся соберут фразу, ведущий поздравляет участников игры (акцентируя свою речь на ценностях спорта) и делает общее фото.</w:t>
      </w:r>
    </w:p>
    <w:p w14:paraId="1FE5960B" w14:textId="77777777" w:rsidR="00312084" w:rsidRPr="00312084" w:rsidRDefault="00312084" w:rsidP="00312084">
      <w:pPr>
        <w:spacing w:line="360" w:lineRule="auto"/>
        <w:ind w:firstLine="709"/>
        <w:contextualSpacing/>
        <w:jc w:val="both"/>
        <w:rPr>
          <w:rFonts w:eastAsia="Calibri" w:cs="Times New Roman"/>
          <w:sz w:val="22"/>
          <w:szCs w:val="22"/>
        </w:rPr>
      </w:pPr>
    </w:p>
    <w:p w14:paraId="45B9D539" w14:textId="77777777" w:rsidR="00312084" w:rsidRPr="00312084" w:rsidRDefault="00312084" w:rsidP="00BC0F8C">
      <w:pPr>
        <w:numPr>
          <w:ilvl w:val="0"/>
          <w:numId w:val="16"/>
        </w:numPr>
        <w:spacing w:line="360" w:lineRule="auto"/>
        <w:ind w:left="0" w:hanging="11"/>
        <w:contextualSpacing/>
        <w:jc w:val="center"/>
        <w:rPr>
          <w:rFonts w:eastAsia="Calibri" w:cs="Times New Roman"/>
          <w:b/>
          <w:bCs/>
          <w:sz w:val="32"/>
          <w:szCs w:val="32"/>
        </w:rPr>
      </w:pPr>
      <w:r w:rsidRPr="00312084">
        <w:rPr>
          <w:rFonts w:eastAsia="Calibri" w:cs="Times New Roman"/>
          <w:b/>
          <w:bCs/>
          <w:sz w:val="32"/>
          <w:szCs w:val="32"/>
        </w:rPr>
        <w:t>РЕКОМЕНДАЦИИ</w:t>
      </w:r>
    </w:p>
    <w:p w14:paraId="0535D283" w14:textId="77777777" w:rsidR="00312084" w:rsidRPr="00312084" w:rsidRDefault="00312084" w:rsidP="00312084">
      <w:pPr>
        <w:spacing w:line="360" w:lineRule="auto"/>
        <w:ind w:firstLine="709"/>
        <w:contextualSpacing/>
        <w:rPr>
          <w:rFonts w:eastAsia="Calibri" w:cs="Times New Roman"/>
          <w:b/>
          <w:bCs/>
          <w:sz w:val="28"/>
          <w:szCs w:val="28"/>
        </w:rPr>
      </w:pPr>
    </w:p>
    <w:p w14:paraId="7CD9A728" w14:textId="77777777" w:rsidR="00312084" w:rsidRPr="00312084" w:rsidRDefault="00312084" w:rsidP="00312084">
      <w:pPr>
        <w:spacing w:line="360" w:lineRule="auto"/>
        <w:ind w:firstLine="709"/>
        <w:contextualSpacing/>
        <w:jc w:val="both"/>
        <w:rPr>
          <w:rFonts w:eastAsia="Calibri" w:cs="Times New Roman"/>
          <w:b/>
          <w:bCs/>
          <w:sz w:val="28"/>
          <w:szCs w:val="28"/>
        </w:rPr>
      </w:pPr>
      <w:r w:rsidRPr="00312084">
        <w:rPr>
          <w:rFonts w:eastAsia="Calibri" w:cs="Times New Roman"/>
          <w:sz w:val="28"/>
          <w:szCs w:val="28"/>
        </w:rPr>
        <w:t>Рекомендуется донести до юных спортсменов, что любое достижение в спорте, учебе и, в принципе, в жизни – результат кропотливой работы, самосовершенствования. Важны регулярные тренировки, правильное питание, соблюдение режима дня. Если результат приходит не сразу или победа никак не дается, не стоит отчаиваться. Из любых неудач необходимо научиться делать выводы, извлекать уроки. Неудачи важны, потому что они закаляют дух и являются неотъемлемой частью победы. Еще очень важно, делиться своими проблемами с родителями, учителями, классными руководителями, они смогут помочь советом и поддержать.</w:t>
      </w:r>
    </w:p>
    <w:p w14:paraId="44EE92E1" w14:textId="77777777" w:rsidR="00312084" w:rsidRPr="00312084" w:rsidRDefault="00312084" w:rsidP="00312084">
      <w:pPr>
        <w:spacing w:line="360" w:lineRule="auto"/>
        <w:ind w:firstLine="709"/>
        <w:contextualSpacing/>
        <w:jc w:val="both"/>
        <w:rPr>
          <w:rFonts w:eastAsia="Calibri" w:cs="Times New Roman"/>
          <w:sz w:val="28"/>
          <w:szCs w:val="28"/>
        </w:rPr>
      </w:pPr>
      <w:r w:rsidRPr="00312084">
        <w:rPr>
          <w:rFonts w:eastAsia="Calibri" w:cs="Times New Roman"/>
          <w:sz w:val="28"/>
          <w:szCs w:val="28"/>
        </w:rPr>
        <w:t>Не рекомендуется приводить конкретные примеры запрещенных препаратов (анаболические стимуляторы, диуретики, т.д.).</w:t>
      </w:r>
    </w:p>
    <w:p w14:paraId="68037661" w14:textId="77777777" w:rsidR="000B5220" w:rsidRPr="00312084" w:rsidRDefault="000B5220" w:rsidP="00BC0F8C">
      <w:pPr>
        <w:spacing w:line="360" w:lineRule="auto"/>
        <w:contextualSpacing/>
        <w:jc w:val="both"/>
        <w:rPr>
          <w:rFonts w:eastAsia="Calibri" w:cs="Times New Roman"/>
          <w:sz w:val="28"/>
          <w:szCs w:val="28"/>
        </w:rPr>
      </w:pPr>
    </w:p>
    <w:p w14:paraId="2DEE6D2C" w14:textId="48DBFE75" w:rsidR="00D823D6" w:rsidRDefault="006009C6" w:rsidP="00BC0F8C">
      <w:pPr>
        <w:numPr>
          <w:ilvl w:val="0"/>
          <w:numId w:val="16"/>
        </w:numPr>
        <w:spacing w:line="360" w:lineRule="auto"/>
        <w:ind w:left="0" w:hanging="11"/>
        <w:contextualSpacing/>
        <w:jc w:val="center"/>
        <w:rPr>
          <w:rFonts w:eastAsia="Calibri" w:cs="Times New Roman"/>
          <w:b/>
          <w:bCs/>
          <w:sz w:val="32"/>
          <w:szCs w:val="32"/>
        </w:rPr>
      </w:pPr>
      <w:r>
        <w:rPr>
          <w:rFonts w:eastAsia="Calibri" w:cs="Times New Roman"/>
          <w:b/>
          <w:bCs/>
          <w:sz w:val="32"/>
          <w:szCs w:val="32"/>
        </w:rPr>
        <w:t>ПРИЛОЖЕНИЕ</w:t>
      </w:r>
    </w:p>
    <w:p w14:paraId="4A05D2BF" w14:textId="77777777" w:rsidR="003924F0" w:rsidRDefault="003924F0" w:rsidP="00312084">
      <w:pPr>
        <w:spacing w:after="0" w:line="360" w:lineRule="auto"/>
        <w:contextualSpacing/>
        <w:jc w:val="both"/>
        <w:rPr>
          <w:rFonts w:eastAsia="Calibri" w:cs="Times New Roman"/>
          <w:sz w:val="28"/>
          <w:szCs w:val="28"/>
        </w:rPr>
      </w:pPr>
    </w:p>
    <w:p w14:paraId="1F14A160" w14:textId="32C64882" w:rsidR="00312084" w:rsidRPr="00BC0F8C" w:rsidRDefault="003924F0" w:rsidP="00BC0F8C">
      <w:pPr>
        <w:spacing w:after="0" w:line="360" w:lineRule="auto"/>
        <w:ind w:firstLine="708"/>
        <w:contextualSpacing/>
        <w:jc w:val="both"/>
        <w:rPr>
          <w:rFonts w:eastAsia="Calibri" w:cs="Times New Roman"/>
          <w:sz w:val="28"/>
          <w:szCs w:val="28"/>
        </w:rPr>
      </w:pPr>
      <w:r w:rsidRPr="0082335E">
        <w:rPr>
          <w:rFonts w:eastAsia="Calibri" w:cs="Times New Roman"/>
          <w:sz w:val="28"/>
          <w:szCs w:val="28"/>
        </w:rPr>
        <w:t xml:space="preserve">Материалы </w:t>
      </w:r>
      <w:r w:rsidR="00916ECB" w:rsidRPr="0082335E">
        <w:rPr>
          <w:rFonts w:eastAsia="Calibri" w:cs="Times New Roman"/>
          <w:sz w:val="28"/>
          <w:szCs w:val="28"/>
        </w:rPr>
        <w:t xml:space="preserve">для проведения образовательного мероприятия </w:t>
      </w:r>
      <w:r w:rsidR="00D823D6" w:rsidRPr="0082335E">
        <w:rPr>
          <w:rFonts w:eastAsia="Calibri" w:cs="Times New Roman"/>
          <w:sz w:val="28"/>
          <w:szCs w:val="28"/>
        </w:rPr>
        <w:t xml:space="preserve">«Урок «Мы вместе. Играем честно» (презентация, </w:t>
      </w:r>
      <w:r w:rsidRPr="0082335E">
        <w:rPr>
          <w:rFonts w:eastAsia="Calibri" w:cs="Times New Roman"/>
          <w:sz w:val="28"/>
          <w:szCs w:val="28"/>
        </w:rPr>
        <w:t xml:space="preserve">мультфильмы, </w:t>
      </w:r>
      <w:r w:rsidR="00D823D6" w:rsidRPr="0082335E">
        <w:rPr>
          <w:rFonts w:eastAsia="Calibri" w:cs="Times New Roman"/>
          <w:sz w:val="28"/>
          <w:szCs w:val="28"/>
        </w:rPr>
        <w:t xml:space="preserve">ребусы, кроссворды, викторина) </w:t>
      </w:r>
      <w:r w:rsidR="00916ECB" w:rsidRPr="0082335E">
        <w:rPr>
          <w:rFonts w:eastAsia="Calibri" w:cs="Times New Roman"/>
          <w:sz w:val="28"/>
          <w:szCs w:val="28"/>
        </w:rPr>
        <w:t xml:space="preserve">размещены </w:t>
      </w:r>
      <w:r w:rsidR="00D823D6" w:rsidRPr="0082335E">
        <w:rPr>
          <w:rFonts w:eastAsia="Calibri" w:cs="Times New Roman"/>
          <w:sz w:val="28"/>
          <w:szCs w:val="28"/>
        </w:rPr>
        <w:t xml:space="preserve">на </w:t>
      </w:r>
      <w:r w:rsidR="00312084" w:rsidRPr="0082335E">
        <w:rPr>
          <w:rFonts w:eastAsia="Calibri" w:cs="Times New Roman"/>
          <w:sz w:val="28"/>
          <w:szCs w:val="28"/>
        </w:rPr>
        <w:t>Яндекс Диск</w:t>
      </w:r>
      <w:r w:rsidR="00916ECB" w:rsidRPr="0082335E">
        <w:rPr>
          <w:rFonts w:eastAsia="Calibri" w:cs="Times New Roman"/>
          <w:sz w:val="28"/>
          <w:szCs w:val="28"/>
        </w:rPr>
        <w:t>е</w:t>
      </w:r>
      <w:r w:rsidR="00916ECB">
        <w:rPr>
          <w:rFonts w:eastAsia="Calibri" w:cs="Times New Roman"/>
          <w:sz w:val="28"/>
          <w:szCs w:val="28"/>
        </w:rPr>
        <w:t xml:space="preserve"> </w:t>
      </w:r>
      <w:hyperlink r:id="rId8" w:history="1">
        <w:r w:rsidR="00312084" w:rsidRPr="00312084">
          <w:rPr>
            <w:rFonts w:eastAsia="Calibri" w:cs="Times New Roman"/>
            <w:color w:val="0000FF"/>
            <w:sz w:val="28"/>
            <w:szCs w:val="28"/>
            <w:u w:val="single"/>
          </w:rPr>
          <w:t>https://disk.yandex.ru/d/XXDjpX5BmjARKA</w:t>
        </w:r>
      </w:hyperlink>
      <w:r w:rsidR="00312084" w:rsidRPr="00312084">
        <w:rPr>
          <w:rFonts w:eastAsia="Calibri" w:cs="Times New Roman"/>
          <w:sz w:val="28"/>
          <w:szCs w:val="28"/>
        </w:rPr>
        <w:t xml:space="preserve"> </w:t>
      </w:r>
    </w:p>
    <w:sectPr w:rsidR="00312084" w:rsidRPr="00BC0F8C" w:rsidSect="002B335B">
      <w:pgSz w:w="11906" w:h="16838"/>
      <w:pgMar w:top="1418" w:right="1276" w:bottom="1134"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625C" w14:textId="77777777" w:rsidR="002B335B" w:rsidRDefault="002B335B" w:rsidP="002411A4">
      <w:pPr>
        <w:spacing w:after="0" w:line="240" w:lineRule="auto"/>
      </w:pPr>
      <w:r>
        <w:separator/>
      </w:r>
    </w:p>
  </w:endnote>
  <w:endnote w:type="continuationSeparator" w:id="0">
    <w:p w14:paraId="48A59921" w14:textId="77777777" w:rsidR="002B335B" w:rsidRDefault="002B335B" w:rsidP="0024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F0E8" w14:textId="77777777" w:rsidR="002B335B" w:rsidRDefault="002B335B" w:rsidP="002411A4">
      <w:pPr>
        <w:spacing w:after="0" w:line="240" w:lineRule="auto"/>
      </w:pPr>
      <w:r>
        <w:separator/>
      </w:r>
    </w:p>
  </w:footnote>
  <w:footnote w:type="continuationSeparator" w:id="0">
    <w:p w14:paraId="420C2D11" w14:textId="77777777" w:rsidR="002B335B" w:rsidRDefault="002B335B" w:rsidP="0024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C7F"/>
    <w:multiLevelType w:val="hybridMultilevel"/>
    <w:tmpl w:val="3E829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D2625"/>
    <w:multiLevelType w:val="multilevel"/>
    <w:tmpl w:val="E912053C"/>
    <w:lvl w:ilvl="0">
      <w:start w:val="1"/>
      <w:numFmt w:val="decimal"/>
      <w:lvlText w:val="%1."/>
      <w:lvlJc w:val="left"/>
      <w:pPr>
        <w:ind w:left="1068" w:hanging="360"/>
      </w:pPr>
      <w:rPr>
        <w:rFonts w:hint="default"/>
        <w:b w:val="0"/>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 w15:restartNumberingAfterBreak="0">
    <w:nsid w:val="18C20093"/>
    <w:multiLevelType w:val="multilevel"/>
    <w:tmpl w:val="3BF4824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11015C5"/>
    <w:multiLevelType w:val="hybridMultilevel"/>
    <w:tmpl w:val="A9BAE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F31E92"/>
    <w:multiLevelType w:val="hybridMultilevel"/>
    <w:tmpl w:val="0B227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82DEF"/>
    <w:multiLevelType w:val="hybridMultilevel"/>
    <w:tmpl w:val="D9343AF4"/>
    <w:lvl w:ilvl="0" w:tplc="61A0B3C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C76C3C"/>
    <w:multiLevelType w:val="hybridMultilevel"/>
    <w:tmpl w:val="E6C6C95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ADE1449"/>
    <w:multiLevelType w:val="hybridMultilevel"/>
    <w:tmpl w:val="E6C6C950"/>
    <w:lvl w:ilvl="0" w:tplc="0419000F">
      <w:start w:val="1"/>
      <w:numFmt w:val="decimal"/>
      <w:lvlText w:val="%1."/>
      <w:lvlJc w:val="left"/>
      <w:pPr>
        <w:ind w:left="360"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3B991408"/>
    <w:multiLevelType w:val="hybridMultilevel"/>
    <w:tmpl w:val="E6C6C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4D3F62"/>
    <w:multiLevelType w:val="hybridMultilevel"/>
    <w:tmpl w:val="A47EFE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1F33027"/>
    <w:multiLevelType w:val="hybridMultilevel"/>
    <w:tmpl w:val="2FB0DC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822C29"/>
    <w:multiLevelType w:val="hybridMultilevel"/>
    <w:tmpl w:val="A3D228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E8417FE"/>
    <w:multiLevelType w:val="hybridMultilevel"/>
    <w:tmpl w:val="5A8C2138"/>
    <w:lvl w:ilvl="0" w:tplc="61A0B3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E46C11"/>
    <w:multiLevelType w:val="hybridMultilevel"/>
    <w:tmpl w:val="2F6247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7F8721B4"/>
    <w:multiLevelType w:val="multilevel"/>
    <w:tmpl w:val="88E672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7FE24D52"/>
    <w:multiLevelType w:val="hybridMultilevel"/>
    <w:tmpl w:val="15305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2087450">
    <w:abstractNumId w:val="1"/>
  </w:num>
  <w:num w:numId="2" w16cid:durableId="1696033089">
    <w:abstractNumId w:val="3"/>
  </w:num>
  <w:num w:numId="3" w16cid:durableId="1939285791">
    <w:abstractNumId w:val="10"/>
  </w:num>
  <w:num w:numId="4" w16cid:durableId="1597665663">
    <w:abstractNumId w:val="11"/>
  </w:num>
  <w:num w:numId="5" w16cid:durableId="329455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12111">
    <w:abstractNumId w:val="7"/>
  </w:num>
  <w:num w:numId="7" w16cid:durableId="1756974993">
    <w:abstractNumId w:val="8"/>
  </w:num>
  <w:num w:numId="8" w16cid:durableId="803155059">
    <w:abstractNumId w:val="6"/>
  </w:num>
  <w:num w:numId="9" w16cid:durableId="867252686">
    <w:abstractNumId w:val="13"/>
  </w:num>
  <w:num w:numId="10" w16cid:durableId="2035838904">
    <w:abstractNumId w:val="0"/>
  </w:num>
  <w:num w:numId="11" w16cid:durableId="2019454846">
    <w:abstractNumId w:val="5"/>
  </w:num>
  <w:num w:numId="12" w16cid:durableId="311761120">
    <w:abstractNumId w:val="9"/>
  </w:num>
  <w:num w:numId="13" w16cid:durableId="1678581712">
    <w:abstractNumId w:val="4"/>
  </w:num>
  <w:num w:numId="14" w16cid:durableId="1416903121">
    <w:abstractNumId w:val="12"/>
  </w:num>
  <w:num w:numId="15" w16cid:durableId="821625241">
    <w:abstractNumId w:val="2"/>
  </w:num>
  <w:num w:numId="16" w16cid:durableId="1048453409">
    <w:abstractNumId w:val="14"/>
  </w:num>
  <w:num w:numId="17" w16cid:durableId="1712072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682"/>
    <w:rsid w:val="00003475"/>
    <w:rsid w:val="00010AA7"/>
    <w:rsid w:val="000144C8"/>
    <w:rsid w:val="000404AA"/>
    <w:rsid w:val="00042C3E"/>
    <w:rsid w:val="000464F5"/>
    <w:rsid w:val="0004740B"/>
    <w:rsid w:val="0005213A"/>
    <w:rsid w:val="00052367"/>
    <w:rsid w:val="0006544B"/>
    <w:rsid w:val="00071F59"/>
    <w:rsid w:val="00072694"/>
    <w:rsid w:val="00086589"/>
    <w:rsid w:val="00091C33"/>
    <w:rsid w:val="000A63F4"/>
    <w:rsid w:val="000B5220"/>
    <w:rsid w:val="000C0023"/>
    <w:rsid w:val="000C01F0"/>
    <w:rsid w:val="000C3462"/>
    <w:rsid w:val="000C4A22"/>
    <w:rsid w:val="000E0175"/>
    <w:rsid w:val="000E74AE"/>
    <w:rsid w:val="000F59C0"/>
    <w:rsid w:val="001013F5"/>
    <w:rsid w:val="0011455A"/>
    <w:rsid w:val="00133EA5"/>
    <w:rsid w:val="00134BDF"/>
    <w:rsid w:val="0015044D"/>
    <w:rsid w:val="001558EC"/>
    <w:rsid w:val="00163202"/>
    <w:rsid w:val="00174ADD"/>
    <w:rsid w:val="00177748"/>
    <w:rsid w:val="001871EF"/>
    <w:rsid w:val="001A52F9"/>
    <w:rsid w:val="001C1562"/>
    <w:rsid w:val="001F171D"/>
    <w:rsid w:val="001F3195"/>
    <w:rsid w:val="00200D40"/>
    <w:rsid w:val="00201830"/>
    <w:rsid w:val="002030E6"/>
    <w:rsid w:val="00223EC4"/>
    <w:rsid w:val="00227440"/>
    <w:rsid w:val="00233315"/>
    <w:rsid w:val="002411A4"/>
    <w:rsid w:val="00242AC4"/>
    <w:rsid w:val="00244E46"/>
    <w:rsid w:val="00255B2C"/>
    <w:rsid w:val="0027040A"/>
    <w:rsid w:val="00275E6E"/>
    <w:rsid w:val="002B335B"/>
    <w:rsid w:val="002B6BE7"/>
    <w:rsid w:val="002C2C7E"/>
    <w:rsid w:val="002D6F70"/>
    <w:rsid w:val="002E42A8"/>
    <w:rsid w:val="002E5A69"/>
    <w:rsid w:val="002E5CF1"/>
    <w:rsid w:val="002E6CE1"/>
    <w:rsid w:val="00307C94"/>
    <w:rsid w:val="00312084"/>
    <w:rsid w:val="003144A4"/>
    <w:rsid w:val="0032250B"/>
    <w:rsid w:val="00330145"/>
    <w:rsid w:val="00344D87"/>
    <w:rsid w:val="00353D6A"/>
    <w:rsid w:val="00375DD5"/>
    <w:rsid w:val="003924F0"/>
    <w:rsid w:val="003A0475"/>
    <w:rsid w:val="003A611E"/>
    <w:rsid w:val="003B0B02"/>
    <w:rsid w:val="003B3D55"/>
    <w:rsid w:val="003B7DC2"/>
    <w:rsid w:val="003C1EA9"/>
    <w:rsid w:val="003C7428"/>
    <w:rsid w:val="003D1489"/>
    <w:rsid w:val="003E4D1B"/>
    <w:rsid w:val="00405D25"/>
    <w:rsid w:val="00412E6E"/>
    <w:rsid w:val="0041333B"/>
    <w:rsid w:val="004133D2"/>
    <w:rsid w:val="00423D96"/>
    <w:rsid w:val="0043710C"/>
    <w:rsid w:val="00476E28"/>
    <w:rsid w:val="00483103"/>
    <w:rsid w:val="00491CB1"/>
    <w:rsid w:val="004931D1"/>
    <w:rsid w:val="0049633E"/>
    <w:rsid w:val="0049684B"/>
    <w:rsid w:val="004A2177"/>
    <w:rsid w:val="004C1148"/>
    <w:rsid w:val="004C4F88"/>
    <w:rsid w:val="004D2B93"/>
    <w:rsid w:val="004F07F0"/>
    <w:rsid w:val="00504CC0"/>
    <w:rsid w:val="00506B30"/>
    <w:rsid w:val="00513C16"/>
    <w:rsid w:val="00551DF1"/>
    <w:rsid w:val="00560158"/>
    <w:rsid w:val="005715D8"/>
    <w:rsid w:val="005756F4"/>
    <w:rsid w:val="00595124"/>
    <w:rsid w:val="005C4F8B"/>
    <w:rsid w:val="005D78F7"/>
    <w:rsid w:val="005F48B1"/>
    <w:rsid w:val="006009C6"/>
    <w:rsid w:val="006246E6"/>
    <w:rsid w:val="00632BC6"/>
    <w:rsid w:val="0064491D"/>
    <w:rsid w:val="00657B8A"/>
    <w:rsid w:val="00657C1F"/>
    <w:rsid w:val="006725E9"/>
    <w:rsid w:val="00681942"/>
    <w:rsid w:val="00695F86"/>
    <w:rsid w:val="006B4F62"/>
    <w:rsid w:val="006B6600"/>
    <w:rsid w:val="006C685C"/>
    <w:rsid w:val="006E3AE3"/>
    <w:rsid w:val="006F3D93"/>
    <w:rsid w:val="00710AAF"/>
    <w:rsid w:val="00713A0B"/>
    <w:rsid w:val="0071715B"/>
    <w:rsid w:val="00731B76"/>
    <w:rsid w:val="00762A75"/>
    <w:rsid w:val="00763BE8"/>
    <w:rsid w:val="0076555F"/>
    <w:rsid w:val="00772209"/>
    <w:rsid w:val="00782CF3"/>
    <w:rsid w:val="00794997"/>
    <w:rsid w:val="007E11FE"/>
    <w:rsid w:val="007E3C51"/>
    <w:rsid w:val="007F249B"/>
    <w:rsid w:val="00804B11"/>
    <w:rsid w:val="008057EB"/>
    <w:rsid w:val="0082335E"/>
    <w:rsid w:val="008408E4"/>
    <w:rsid w:val="00841A74"/>
    <w:rsid w:val="00857FE5"/>
    <w:rsid w:val="0086449C"/>
    <w:rsid w:val="00870845"/>
    <w:rsid w:val="00880431"/>
    <w:rsid w:val="00884FDF"/>
    <w:rsid w:val="0088506F"/>
    <w:rsid w:val="00891EBB"/>
    <w:rsid w:val="008951A7"/>
    <w:rsid w:val="00896E08"/>
    <w:rsid w:val="008A6657"/>
    <w:rsid w:val="008B2EF1"/>
    <w:rsid w:val="008D55C1"/>
    <w:rsid w:val="008E2DB3"/>
    <w:rsid w:val="008E34E9"/>
    <w:rsid w:val="008E4EF5"/>
    <w:rsid w:val="009106B3"/>
    <w:rsid w:val="009109AD"/>
    <w:rsid w:val="00916ECB"/>
    <w:rsid w:val="00927C9C"/>
    <w:rsid w:val="009309E5"/>
    <w:rsid w:val="009325E1"/>
    <w:rsid w:val="009325FB"/>
    <w:rsid w:val="0094737C"/>
    <w:rsid w:val="009617CE"/>
    <w:rsid w:val="00974353"/>
    <w:rsid w:val="00983FF2"/>
    <w:rsid w:val="00991D43"/>
    <w:rsid w:val="00996B1A"/>
    <w:rsid w:val="009B2352"/>
    <w:rsid w:val="009C442A"/>
    <w:rsid w:val="009D4902"/>
    <w:rsid w:val="009D4F05"/>
    <w:rsid w:val="009F4B7D"/>
    <w:rsid w:val="00A01C1F"/>
    <w:rsid w:val="00A20A15"/>
    <w:rsid w:val="00A375CC"/>
    <w:rsid w:val="00A42190"/>
    <w:rsid w:val="00A5186A"/>
    <w:rsid w:val="00A53FB6"/>
    <w:rsid w:val="00A542B2"/>
    <w:rsid w:val="00A71752"/>
    <w:rsid w:val="00AA3F16"/>
    <w:rsid w:val="00AA4E5F"/>
    <w:rsid w:val="00AC25C8"/>
    <w:rsid w:val="00AC35FD"/>
    <w:rsid w:val="00AC396D"/>
    <w:rsid w:val="00AC3CE9"/>
    <w:rsid w:val="00AD2039"/>
    <w:rsid w:val="00AF3E0A"/>
    <w:rsid w:val="00B13E4A"/>
    <w:rsid w:val="00B1740F"/>
    <w:rsid w:val="00B20965"/>
    <w:rsid w:val="00B322BC"/>
    <w:rsid w:val="00B4189E"/>
    <w:rsid w:val="00B56969"/>
    <w:rsid w:val="00B61E42"/>
    <w:rsid w:val="00B66CC6"/>
    <w:rsid w:val="00B74A34"/>
    <w:rsid w:val="00B83A40"/>
    <w:rsid w:val="00B96CBC"/>
    <w:rsid w:val="00BB33A5"/>
    <w:rsid w:val="00BC0758"/>
    <w:rsid w:val="00BC0F8C"/>
    <w:rsid w:val="00BF2F1D"/>
    <w:rsid w:val="00C1545C"/>
    <w:rsid w:val="00C26C10"/>
    <w:rsid w:val="00C379A6"/>
    <w:rsid w:val="00C43A93"/>
    <w:rsid w:val="00C5013D"/>
    <w:rsid w:val="00C522FD"/>
    <w:rsid w:val="00C60E23"/>
    <w:rsid w:val="00C65191"/>
    <w:rsid w:val="00C73E7E"/>
    <w:rsid w:val="00C90C39"/>
    <w:rsid w:val="00C96AD2"/>
    <w:rsid w:val="00CB1FA5"/>
    <w:rsid w:val="00CB7B3C"/>
    <w:rsid w:val="00CC61DA"/>
    <w:rsid w:val="00CD196E"/>
    <w:rsid w:val="00CE1428"/>
    <w:rsid w:val="00CE39DF"/>
    <w:rsid w:val="00CE3FF2"/>
    <w:rsid w:val="00D01D6C"/>
    <w:rsid w:val="00D063D4"/>
    <w:rsid w:val="00D10D15"/>
    <w:rsid w:val="00D20B36"/>
    <w:rsid w:val="00D2381D"/>
    <w:rsid w:val="00D34E17"/>
    <w:rsid w:val="00D47E91"/>
    <w:rsid w:val="00D60B88"/>
    <w:rsid w:val="00D72D14"/>
    <w:rsid w:val="00D823D6"/>
    <w:rsid w:val="00D862D0"/>
    <w:rsid w:val="00D9014F"/>
    <w:rsid w:val="00D90A14"/>
    <w:rsid w:val="00D94552"/>
    <w:rsid w:val="00D977D1"/>
    <w:rsid w:val="00DA135D"/>
    <w:rsid w:val="00DA26E4"/>
    <w:rsid w:val="00DB53D8"/>
    <w:rsid w:val="00DB5A52"/>
    <w:rsid w:val="00DB5D95"/>
    <w:rsid w:val="00DB615F"/>
    <w:rsid w:val="00DB776A"/>
    <w:rsid w:val="00DC300A"/>
    <w:rsid w:val="00DC6E30"/>
    <w:rsid w:val="00DD51DD"/>
    <w:rsid w:val="00DD5B5D"/>
    <w:rsid w:val="00DD7384"/>
    <w:rsid w:val="00DE3FF3"/>
    <w:rsid w:val="00DE422E"/>
    <w:rsid w:val="00DF01E5"/>
    <w:rsid w:val="00E00F48"/>
    <w:rsid w:val="00E02AFA"/>
    <w:rsid w:val="00E07515"/>
    <w:rsid w:val="00E15888"/>
    <w:rsid w:val="00E276D2"/>
    <w:rsid w:val="00E36CF2"/>
    <w:rsid w:val="00E57585"/>
    <w:rsid w:val="00E742E4"/>
    <w:rsid w:val="00E93E01"/>
    <w:rsid w:val="00EA0C3A"/>
    <w:rsid w:val="00EA14BC"/>
    <w:rsid w:val="00EC631C"/>
    <w:rsid w:val="00EE0644"/>
    <w:rsid w:val="00EE2583"/>
    <w:rsid w:val="00EE49C1"/>
    <w:rsid w:val="00EF29DD"/>
    <w:rsid w:val="00F22C56"/>
    <w:rsid w:val="00F231AF"/>
    <w:rsid w:val="00F247A3"/>
    <w:rsid w:val="00F475C4"/>
    <w:rsid w:val="00F51331"/>
    <w:rsid w:val="00F62682"/>
    <w:rsid w:val="00F64C7B"/>
    <w:rsid w:val="00F7589E"/>
    <w:rsid w:val="00F76500"/>
    <w:rsid w:val="00F81BA4"/>
    <w:rsid w:val="00FA1B6E"/>
    <w:rsid w:val="00FB4B14"/>
    <w:rsid w:val="00FC298A"/>
    <w:rsid w:val="00FC314B"/>
    <w:rsid w:val="00FC5553"/>
    <w:rsid w:val="00FD1152"/>
    <w:rsid w:val="00FD3C32"/>
    <w:rsid w:val="00FD5770"/>
    <w:rsid w:val="00FE36F4"/>
    <w:rsid w:val="00FF1F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8908"/>
  <w15:docId w15:val="{408B9A6E-5ACF-40AE-89F1-4CE891B6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EF5"/>
    <w:pPr>
      <w:spacing w:after="200" w:line="276"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E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4EF5"/>
    <w:rPr>
      <w:rFonts w:ascii="Times New Roman" w:hAnsi="Times New Roman"/>
      <w:sz w:val="24"/>
      <w:szCs w:val="24"/>
    </w:rPr>
  </w:style>
  <w:style w:type="character" w:customStyle="1" w:styleId="-">
    <w:name w:val="Интернет-ссылка"/>
    <w:basedOn w:val="a0"/>
    <w:uiPriority w:val="99"/>
    <w:locked/>
    <w:rsid w:val="008E4EF5"/>
    <w:rPr>
      <w:color w:val="0563C1" w:themeColor="hyperlink"/>
      <w:u w:val="single"/>
    </w:rPr>
  </w:style>
  <w:style w:type="character" w:customStyle="1" w:styleId="a5">
    <w:name w:val="Заголовок приказа Знак"/>
    <w:basedOn w:val="a0"/>
    <w:qFormat/>
    <w:rsid w:val="008E4EF5"/>
    <w:rPr>
      <w:sz w:val="24"/>
      <w:szCs w:val="24"/>
      <w:lang w:eastAsia="ru-RU"/>
    </w:rPr>
  </w:style>
  <w:style w:type="table" w:styleId="a6">
    <w:name w:val="Table Grid"/>
    <w:basedOn w:val="a1"/>
    <w:uiPriority w:val="59"/>
    <w:rsid w:val="008E4EF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E4EF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Balloon Text"/>
    <w:basedOn w:val="a"/>
    <w:link w:val="a8"/>
    <w:uiPriority w:val="99"/>
    <w:semiHidden/>
    <w:unhideWhenUsed/>
    <w:rsid w:val="008E4E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4EF5"/>
    <w:rPr>
      <w:rFonts w:ascii="Tahoma" w:hAnsi="Tahoma" w:cs="Tahoma"/>
      <w:sz w:val="16"/>
      <w:szCs w:val="16"/>
    </w:rPr>
  </w:style>
  <w:style w:type="character" w:styleId="a9">
    <w:name w:val="Hyperlink"/>
    <w:basedOn w:val="a0"/>
    <w:uiPriority w:val="99"/>
    <w:unhideWhenUsed/>
    <w:rsid w:val="008E4EF5"/>
    <w:rPr>
      <w:color w:val="0563C1" w:themeColor="hyperlink"/>
      <w:u w:val="single"/>
    </w:rPr>
  </w:style>
  <w:style w:type="paragraph" w:customStyle="1" w:styleId="ConsPlusNonformat">
    <w:name w:val="ConsPlusNonformat"/>
    <w:uiPriority w:val="99"/>
    <w:rsid w:val="008E4E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E4E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juscontext">
    <w:name w:val="juscontext"/>
    <w:basedOn w:val="a"/>
    <w:rsid w:val="008E4EF5"/>
    <w:pPr>
      <w:spacing w:before="100" w:beforeAutospacing="1" w:after="100" w:afterAutospacing="1" w:line="240" w:lineRule="auto"/>
    </w:pPr>
    <w:rPr>
      <w:rFonts w:eastAsia="Times New Roman" w:cs="Times New Roman"/>
      <w:lang w:eastAsia="ru-RU"/>
    </w:rPr>
  </w:style>
  <w:style w:type="paragraph" w:styleId="aa">
    <w:name w:val="footer"/>
    <w:basedOn w:val="a"/>
    <w:link w:val="ab"/>
    <w:uiPriority w:val="99"/>
    <w:unhideWhenUsed/>
    <w:rsid w:val="008E4EF5"/>
    <w:pPr>
      <w:tabs>
        <w:tab w:val="center" w:pos="4677"/>
        <w:tab w:val="right" w:pos="9355"/>
      </w:tabs>
      <w:spacing w:after="0" w:line="240" w:lineRule="auto"/>
    </w:pPr>
    <w:rPr>
      <w:rFonts w:asciiTheme="minorHAnsi" w:hAnsiTheme="minorHAnsi"/>
      <w:sz w:val="22"/>
      <w:szCs w:val="22"/>
    </w:rPr>
  </w:style>
  <w:style w:type="character" w:customStyle="1" w:styleId="ab">
    <w:name w:val="Нижний колонтитул Знак"/>
    <w:basedOn w:val="a0"/>
    <w:link w:val="aa"/>
    <w:uiPriority w:val="99"/>
    <w:rsid w:val="008E4EF5"/>
  </w:style>
  <w:style w:type="paragraph" w:styleId="ac">
    <w:name w:val="No Spacing"/>
    <w:uiPriority w:val="1"/>
    <w:qFormat/>
    <w:rsid w:val="008E4EF5"/>
    <w:pPr>
      <w:spacing w:after="0" w:line="240" w:lineRule="auto"/>
    </w:pPr>
  </w:style>
  <w:style w:type="paragraph" w:styleId="ad">
    <w:name w:val="List Paragraph"/>
    <w:basedOn w:val="a"/>
    <w:uiPriority w:val="34"/>
    <w:qFormat/>
    <w:rsid w:val="008E4EF5"/>
    <w:pPr>
      <w:ind w:left="720"/>
      <w:contextualSpacing/>
    </w:pPr>
    <w:rPr>
      <w:rFonts w:asciiTheme="minorHAnsi" w:hAnsiTheme="minorHAnsi"/>
      <w:sz w:val="22"/>
      <w:szCs w:val="22"/>
    </w:rPr>
  </w:style>
  <w:style w:type="numbering" w:customStyle="1" w:styleId="1">
    <w:name w:val="Нет списка1"/>
    <w:next w:val="a2"/>
    <w:uiPriority w:val="99"/>
    <w:semiHidden/>
    <w:unhideWhenUsed/>
    <w:rsid w:val="002E42A8"/>
  </w:style>
  <w:style w:type="character" w:customStyle="1" w:styleId="10">
    <w:name w:val="Просмотренная гиперссылка1"/>
    <w:basedOn w:val="a0"/>
    <w:uiPriority w:val="99"/>
    <w:semiHidden/>
    <w:unhideWhenUsed/>
    <w:rsid w:val="002E42A8"/>
    <w:rPr>
      <w:color w:val="800080"/>
      <w:u w:val="single"/>
    </w:rPr>
  </w:style>
  <w:style w:type="paragraph" w:customStyle="1" w:styleId="msonormal0">
    <w:name w:val="msonormal"/>
    <w:basedOn w:val="a"/>
    <w:rsid w:val="002E42A8"/>
    <w:pPr>
      <w:spacing w:before="100" w:beforeAutospacing="1" w:after="100" w:afterAutospacing="1" w:line="240" w:lineRule="auto"/>
    </w:pPr>
    <w:rPr>
      <w:rFonts w:eastAsia="Times New Roman" w:cs="Times New Roman"/>
      <w:lang w:eastAsia="ru-RU"/>
    </w:rPr>
  </w:style>
  <w:style w:type="table" w:customStyle="1" w:styleId="11">
    <w:name w:val="Сетка таблицы1"/>
    <w:basedOn w:val="a1"/>
    <w:next w:val="a6"/>
    <w:uiPriority w:val="59"/>
    <w:rsid w:val="002E42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2E42A8"/>
    <w:rPr>
      <w:color w:val="954F72" w:themeColor="followedHyperlink"/>
      <w:u w:val="single"/>
    </w:rPr>
  </w:style>
  <w:style w:type="paragraph" w:styleId="af">
    <w:name w:val="Normal (Web)"/>
    <w:basedOn w:val="a"/>
    <w:uiPriority w:val="99"/>
    <w:semiHidden/>
    <w:unhideWhenUsed/>
    <w:rsid w:val="000404AA"/>
    <w:pPr>
      <w:spacing w:before="100" w:beforeAutospacing="1" w:after="100" w:afterAutospacing="1" w:line="240" w:lineRule="auto"/>
    </w:pPr>
    <w:rPr>
      <w:rFonts w:eastAsia="Times New Roman" w:cs="Times New Roman"/>
      <w:lang w:eastAsia="ru-RU"/>
    </w:rPr>
  </w:style>
  <w:style w:type="paragraph" w:customStyle="1" w:styleId="Default">
    <w:name w:val="Default"/>
    <w:rsid w:val="00F475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Неразрешенное упоминание1"/>
    <w:basedOn w:val="a0"/>
    <w:uiPriority w:val="99"/>
    <w:semiHidden/>
    <w:unhideWhenUsed/>
    <w:rsid w:val="00255B2C"/>
    <w:rPr>
      <w:color w:val="605E5C"/>
      <w:shd w:val="clear" w:color="auto" w:fill="E1DFDD"/>
    </w:rPr>
  </w:style>
  <w:style w:type="character" w:customStyle="1" w:styleId="2">
    <w:name w:val="Неразрешенное упоминание2"/>
    <w:basedOn w:val="a0"/>
    <w:uiPriority w:val="99"/>
    <w:semiHidden/>
    <w:unhideWhenUsed/>
    <w:rsid w:val="00841A74"/>
    <w:rPr>
      <w:color w:val="605E5C"/>
      <w:shd w:val="clear" w:color="auto" w:fill="E1DFDD"/>
    </w:rPr>
  </w:style>
  <w:style w:type="character" w:customStyle="1" w:styleId="3">
    <w:name w:val="Неразрешенное упоминание3"/>
    <w:basedOn w:val="a0"/>
    <w:uiPriority w:val="99"/>
    <w:semiHidden/>
    <w:unhideWhenUsed/>
    <w:rsid w:val="00312084"/>
    <w:rPr>
      <w:color w:val="605E5C"/>
      <w:shd w:val="clear" w:color="auto" w:fill="E1DFDD"/>
    </w:rPr>
  </w:style>
  <w:style w:type="character" w:styleId="af0">
    <w:name w:val="annotation reference"/>
    <w:basedOn w:val="a0"/>
    <w:uiPriority w:val="99"/>
    <w:semiHidden/>
    <w:unhideWhenUsed/>
    <w:rsid w:val="001C1562"/>
    <w:rPr>
      <w:sz w:val="16"/>
      <w:szCs w:val="16"/>
    </w:rPr>
  </w:style>
  <w:style w:type="paragraph" w:styleId="af1">
    <w:name w:val="annotation text"/>
    <w:basedOn w:val="a"/>
    <w:link w:val="af2"/>
    <w:uiPriority w:val="99"/>
    <w:semiHidden/>
    <w:unhideWhenUsed/>
    <w:rsid w:val="001C1562"/>
    <w:pPr>
      <w:spacing w:line="240" w:lineRule="auto"/>
    </w:pPr>
    <w:rPr>
      <w:sz w:val="20"/>
      <w:szCs w:val="20"/>
    </w:rPr>
  </w:style>
  <w:style w:type="character" w:customStyle="1" w:styleId="af2">
    <w:name w:val="Текст примечания Знак"/>
    <w:basedOn w:val="a0"/>
    <w:link w:val="af1"/>
    <w:uiPriority w:val="99"/>
    <w:semiHidden/>
    <w:rsid w:val="001C1562"/>
    <w:rPr>
      <w:rFonts w:ascii="Times New Roman" w:hAnsi="Times New Roman"/>
      <w:sz w:val="20"/>
      <w:szCs w:val="20"/>
    </w:rPr>
  </w:style>
  <w:style w:type="paragraph" w:styleId="af3">
    <w:name w:val="annotation subject"/>
    <w:basedOn w:val="af1"/>
    <w:next w:val="af1"/>
    <w:link w:val="af4"/>
    <w:uiPriority w:val="99"/>
    <w:semiHidden/>
    <w:unhideWhenUsed/>
    <w:rsid w:val="001C1562"/>
    <w:rPr>
      <w:b/>
      <w:bCs/>
    </w:rPr>
  </w:style>
  <w:style w:type="character" w:customStyle="1" w:styleId="af4">
    <w:name w:val="Тема примечания Знак"/>
    <w:basedOn w:val="af2"/>
    <w:link w:val="af3"/>
    <w:uiPriority w:val="99"/>
    <w:semiHidden/>
    <w:rsid w:val="001C1562"/>
    <w:rPr>
      <w:rFonts w:ascii="Times New Roman" w:hAnsi="Times New Roman"/>
      <w:b/>
      <w:bCs/>
      <w:sz w:val="20"/>
      <w:szCs w:val="20"/>
    </w:rPr>
  </w:style>
  <w:style w:type="character" w:customStyle="1" w:styleId="4">
    <w:name w:val="Неразрешенное упоминание4"/>
    <w:basedOn w:val="a0"/>
    <w:uiPriority w:val="99"/>
    <w:semiHidden/>
    <w:unhideWhenUsed/>
    <w:rsid w:val="00991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767">
      <w:bodyDiv w:val="1"/>
      <w:marLeft w:val="0"/>
      <w:marRight w:val="0"/>
      <w:marTop w:val="0"/>
      <w:marBottom w:val="0"/>
      <w:divBdr>
        <w:top w:val="none" w:sz="0" w:space="0" w:color="auto"/>
        <w:left w:val="none" w:sz="0" w:space="0" w:color="auto"/>
        <w:bottom w:val="none" w:sz="0" w:space="0" w:color="auto"/>
        <w:right w:val="none" w:sz="0" w:space="0" w:color="auto"/>
      </w:divBdr>
    </w:div>
    <w:div w:id="86467003">
      <w:bodyDiv w:val="1"/>
      <w:marLeft w:val="0"/>
      <w:marRight w:val="0"/>
      <w:marTop w:val="0"/>
      <w:marBottom w:val="0"/>
      <w:divBdr>
        <w:top w:val="none" w:sz="0" w:space="0" w:color="auto"/>
        <w:left w:val="none" w:sz="0" w:space="0" w:color="auto"/>
        <w:bottom w:val="none" w:sz="0" w:space="0" w:color="auto"/>
        <w:right w:val="none" w:sz="0" w:space="0" w:color="auto"/>
      </w:divBdr>
    </w:div>
    <w:div w:id="137306321">
      <w:bodyDiv w:val="1"/>
      <w:marLeft w:val="0"/>
      <w:marRight w:val="0"/>
      <w:marTop w:val="0"/>
      <w:marBottom w:val="0"/>
      <w:divBdr>
        <w:top w:val="none" w:sz="0" w:space="0" w:color="auto"/>
        <w:left w:val="none" w:sz="0" w:space="0" w:color="auto"/>
        <w:bottom w:val="none" w:sz="0" w:space="0" w:color="auto"/>
        <w:right w:val="none" w:sz="0" w:space="0" w:color="auto"/>
      </w:divBdr>
    </w:div>
    <w:div w:id="811753223">
      <w:bodyDiv w:val="1"/>
      <w:marLeft w:val="0"/>
      <w:marRight w:val="0"/>
      <w:marTop w:val="0"/>
      <w:marBottom w:val="0"/>
      <w:divBdr>
        <w:top w:val="none" w:sz="0" w:space="0" w:color="auto"/>
        <w:left w:val="none" w:sz="0" w:space="0" w:color="auto"/>
        <w:bottom w:val="none" w:sz="0" w:space="0" w:color="auto"/>
        <w:right w:val="none" w:sz="0" w:space="0" w:color="auto"/>
      </w:divBdr>
    </w:div>
    <w:div w:id="1017923667">
      <w:bodyDiv w:val="1"/>
      <w:marLeft w:val="0"/>
      <w:marRight w:val="0"/>
      <w:marTop w:val="0"/>
      <w:marBottom w:val="0"/>
      <w:divBdr>
        <w:top w:val="none" w:sz="0" w:space="0" w:color="auto"/>
        <w:left w:val="none" w:sz="0" w:space="0" w:color="auto"/>
        <w:bottom w:val="none" w:sz="0" w:space="0" w:color="auto"/>
        <w:right w:val="none" w:sz="0" w:space="0" w:color="auto"/>
      </w:divBdr>
    </w:div>
    <w:div w:id="1030183196">
      <w:bodyDiv w:val="1"/>
      <w:marLeft w:val="0"/>
      <w:marRight w:val="0"/>
      <w:marTop w:val="0"/>
      <w:marBottom w:val="0"/>
      <w:divBdr>
        <w:top w:val="none" w:sz="0" w:space="0" w:color="auto"/>
        <w:left w:val="none" w:sz="0" w:space="0" w:color="auto"/>
        <w:bottom w:val="none" w:sz="0" w:space="0" w:color="auto"/>
        <w:right w:val="none" w:sz="0" w:space="0" w:color="auto"/>
      </w:divBdr>
    </w:div>
    <w:div w:id="1223836038">
      <w:bodyDiv w:val="1"/>
      <w:marLeft w:val="0"/>
      <w:marRight w:val="0"/>
      <w:marTop w:val="0"/>
      <w:marBottom w:val="0"/>
      <w:divBdr>
        <w:top w:val="none" w:sz="0" w:space="0" w:color="auto"/>
        <w:left w:val="none" w:sz="0" w:space="0" w:color="auto"/>
        <w:bottom w:val="none" w:sz="0" w:space="0" w:color="auto"/>
        <w:right w:val="none" w:sz="0" w:space="0" w:color="auto"/>
      </w:divBdr>
    </w:div>
    <w:div w:id="1351564090">
      <w:bodyDiv w:val="1"/>
      <w:marLeft w:val="0"/>
      <w:marRight w:val="0"/>
      <w:marTop w:val="0"/>
      <w:marBottom w:val="0"/>
      <w:divBdr>
        <w:top w:val="none" w:sz="0" w:space="0" w:color="auto"/>
        <w:left w:val="none" w:sz="0" w:space="0" w:color="auto"/>
        <w:bottom w:val="none" w:sz="0" w:space="0" w:color="auto"/>
        <w:right w:val="none" w:sz="0" w:space="0" w:color="auto"/>
      </w:divBdr>
    </w:div>
    <w:div w:id="1697583524">
      <w:bodyDiv w:val="1"/>
      <w:marLeft w:val="0"/>
      <w:marRight w:val="0"/>
      <w:marTop w:val="0"/>
      <w:marBottom w:val="0"/>
      <w:divBdr>
        <w:top w:val="none" w:sz="0" w:space="0" w:color="auto"/>
        <w:left w:val="none" w:sz="0" w:space="0" w:color="auto"/>
        <w:bottom w:val="none" w:sz="0" w:space="0" w:color="auto"/>
        <w:right w:val="none" w:sz="0" w:space="0" w:color="auto"/>
      </w:divBdr>
    </w:div>
    <w:div w:id="173253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XXDjpX5BmjAR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F3B4-A121-43F6-A483-F9D9A1C8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Шинкевич Ирина Олеговна</dc:creator>
  <cp:lastModifiedBy>Мусиенко Анна Алексеевна</cp:lastModifiedBy>
  <cp:revision>60</cp:revision>
  <cp:lastPrinted>2024-08-22T10:47:00Z</cp:lastPrinted>
  <dcterms:created xsi:type="dcterms:W3CDTF">2021-08-06T06:34:00Z</dcterms:created>
  <dcterms:modified xsi:type="dcterms:W3CDTF">2025-09-18T04:14:00Z</dcterms:modified>
</cp:coreProperties>
</file>