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7FA" w:rsidRPr="00DF47FA" w:rsidRDefault="00DF47FA" w:rsidP="00DF47FA">
      <w:pPr>
        <w:shd w:val="clear" w:color="auto" w:fill="FFFFFF"/>
        <w:spacing w:after="100" w:afterAutospacing="1" w:line="240" w:lineRule="auto"/>
        <w:textAlignment w:val="baseline"/>
        <w:outlineLvl w:val="0"/>
        <w:rPr>
          <w:rFonts w:ascii="inherit" w:eastAsia="Times New Roman" w:hAnsi="inherit" w:cs="Times New Roman"/>
          <w:b/>
          <w:bCs/>
          <w:color w:val="3D516C"/>
          <w:kern w:val="36"/>
          <w:sz w:val="42"/>
          <w:szCs w:val="42"/>
          <w:lang w:eastAsia="ru-RU"/>
        </w:rPr>
      </w:pPr>
      <w:r w:rsidRPr="00DF47FA">
        <w:rPr>
          <w:rFonts w:ascii="inherit" w:eastAsia="Times New Roman" w:hAnsi="inherit" w:cs="Times New Roman"/>
          <w:b/>
          <w:bCs/>
          <w:color w:val="3D516C"/>
          <w:kern w:val="36"/>
          <w:sz w:val="42"/>
          <w:szCs w:val="42"/>
          <w:lang w:eastAsia="ru-RU"/>
        </w:rPr>
        <w:t>Уголовная ответственность за террористические действия</w:t>
      </w:r>
    </w:p>
    <w:p w:rsidR="00DF47FA" w:rsidRPr="00DF47FA" w:rsidRDefault="002C38AB" w:rsidP="00DF47FA">
      <w:pPr>
        <w:shd w:val="clear" w:color="auto" w:fill="FFFFFF"/>
        <w:spacing w:after="0" w:line="240" w:lineRule="auto"/>
        <w:textAlignment w:val="baseline"/>
        <w:rPr>
          <w:rFonts w:ascii="Trebuchet MS" w:eastAsia="Times New Roman" w:hAnsi="Trebuchet MS" w:cs="Times New Roman"/>
          <w:color w:val="000000"/>
          <w:sz w:val="21"/>
          <w:szCs w:val="21"/>
          <w:lang w:eastAsia="ru-RU"/>
        </w:rPr>
      </w:pPr>
      <w:r>
        <w:rPr>
          <w:rFonts w:ascii="Trebuchet MS" w:eastAsia="Times New Roman" w:hAnsi="Trebuchet MS" w:cs="Times New Roman"/>
          <w:color w:val="000000"/>
          <w:sz w:val="21"/>
          <w:szCs w:val="21"/>
          <w:lang w:eastAsia="ru-RU"/>
        </w:rPr>
        <w:pict>
          <v:rect id="_x0000_i1025" style="width:4.7pt;height:0" o:hrpct="0" o:hralign="center" o:hrstd="t" o:hr="t" fillcolor="#a0a0a0" stroked="f"/>
        </w:pict>
      </w:r>
    </w:p>
    <w:p w:rsidR="00DF47FA" w:rsidRPr="00DF47FA" w:rsidRDefault="00DF47FA" w:rsidP="00DF47FA">
      <w:pPr>
        <w:shd w:val="clear" w:color="auto" w:fill="FFFFFF"/>
        <w:spacing w:after="0" w:line="240" w:lineRule="auto"/>
        <w:textAlignment w:val="baseline"/>
        <w:outlineLvl w:val="1"/>
        <w:rPr>
          <w:rFonts w:ascii="inherit" w:eastAsia="Times New Roman" w:hAnsi="inherit" w:cs="Times New Roman"/>
          <w:b/>
          <w:bCs/>
          <w:color w:val="3D516C"/>
          <w:sz w:val="33"/>
          <w:szCs w:val="33"/>
          <w:lang w:eastAsia="ru-RU"/>
        </w:rPr>
      </w:pPr>
      <w:r w:rsidRPr="00DF47FA">
        <w:rPr>
          <w:rFonts w:ascii="inherit" w:eastAsia="Times New Roman" w:hAnsi="inherit" w:cs="Times New Roman"/>
          <w:b/>
          <w:bCs/>
          <w:color w:val="3D516C"/>
          <w:sz w:val="33"/>
          <w:szCs w:val="33"/>
          <w:bdr w:val="none" w:sz="0" w:space="0" w:color="auto" w:frame="1"/>
          <w:lang w:eastAsia="ru-RU"/>
        </w:rPr>
        <w:t>Уголовная ответственность за террористические действия</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b/>
          <w:bCs/>
          <w:color w:val="000000"/>
          <w:sz w:val="24"/>
          <w:szCs w:val="24"/>
          <w:bdr w:val="none" w:sz="0" w:space="0" w:color="auto" w:frame="1"/>
          <w:lang w:eastAsia="ru-RU"/>
        </w:rPr>
        <w:t>Статья 205 УК РФ. Террористический акт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1. </w:t>
      </w:r>
      <w:proofErr w:type="gramStart"/>
      <w:r w:rsidRPr="00DF47FA">
        <w:rPr>
          <w:rFonts w:ascii="inherit" w:eastAsia="Times New Roman" w:hAnsi="inherit" w:cs="Times New Roman"/>
          <w:color w:val="000000"/>
          <w:sz w:val="24"/>
          <w:szCs w:val="24"/>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 наказываются лишением свободы на срок от</w:t>
      </w:r>
      <w:proofErr w:type="gramEnd"/>
      <w:r w:rsidRPr="00DF47FA">
        <w:rPr>
          <w:rFonts w:ascii="inherit" w:eastAsia="Times New Roman" w:hAnsi="inherit" w:cs="Times New Roman"/>
          <w:color w:val="000000"/>
          <w:sz w:val="24"/>
          <w:szCs w:val="24"/>
          <w:lang w:eastAsia="ru-RU"/>
        </w:rPr>
        <w:t xml:space="preserve"> десяти до пятнадцати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2. Те же деяния:</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а) </w:t>
      </w:r>
      <w:proofErr w:type="gramStart"/>
      <w:r w:rsidRPr="00DF47FA">
        <w:rPr>
          <w:rFonts w:ascii="inherit" w:eastAsia="Times New Roman" w:hAnsi="inherit" w:cs="Times New Roman"/>
          <w:color w:val="000000"/>
          <w:sz w:val="24"/>
          <w:szCs w:val="24"/>
          <w:lang w:eastAsia="ru-RU"/>
        </w:rPr>
        <w:t>совершенные</w:t>
      </w:r>
      <w:proofErr w:type="gramEnd"/>
      <w:r w:rsidRPr="00DF47FA">
        <w:rPr>
          <w:rFonts w:ascii="inherit" w:eastAsia="Times New Roman" w:hAnsi="inherit" w:cs="Times New Roman"/>
          <w:color w:val="000000"/>
          <w:sz w:val="24"/>
          <w:szCs w:val="24"/>
          <w:lang w:eastAsia="ru-RU"/>
        </w:rPr>
        <w:t xml:space="preserve"> группой лиц по предварительному сговору или организованной группой;</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proofErr w:type="gramStart"/>
      <w:r w:rsidRPr="00DF47FA">
        <w:rPr>
          <w:rFonts w:ascii="inherit" w:eastAsia="Times New Roman" w:hAnsi="inherit" w:cs="Times New Roman"/>
          <w:color w:val="000000"/>
          <w:sz w:val="24"/>
          <w:szCs w:val="24"/>
          <w:lang w:eastAsia="ru-RU"/>
        </w:rPr>
        <w:t>б) повлекшие по неосторожности смерть человека;</w:t>
      </w:r>
      <w:proofErr w:type="gramEnd"/>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в) </w:t>
      </w:r>
      <w:proofErr w:type="gramStart"/>
      <w:r w:rsidRPr="00DF47FA">
        <w:rPr>
          <w:rFonts w:ascii="inherit" w:eastAsia="Times New Roman" w:hAnsi="inherit" w:cs="Times New Roman"/>
          <w:color w:val="000000"/>
          <w:sz w:val="24"/>
          <w:szCs w:val="24"/>
          <w:lang w:eastAsia="ru-RU"/>
        </w:rPr>
        <w:t>повлекшие</w:t>
      </w:r>
      <w:proofErr w:type="gramEnd"/>
      <w:r w:rsidRPr="00DF47FA">
        <w:rPr>
          <w:rFonts w:ascii="inherit" w:eastAsia="Times New Roman" w:hAnsi="inherit" w:cs="Times New Roman"/>
          <w:color w:val="000000"/>
          <w:sz w:val="24"/>
          <w:szCs w:val="24"/>
          <w:lang w:eastAsia="ru-RU"/>
        </w:rPr>
        <w:t xml:space="preserve"> причинение значительного имущественного ущерба либо наступление иных тяжких последствий,</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 наказываются лишением свободы </w:t>
      </w:r>
      <w:proofErr w:type="gramStart"/>
      <w:r w:rsidRPr="00DF47FA">
        <w:rPr>
          <w:rFonts w:ascii="inherit" w:eastAsia="Times New Roman" w:hAnsi="inherit" w:cs="Times New Roman"/>
          <w:color w:val="000000"/>
          <w:sz w:val="24"/>
          <w:szCs w:val="24"/>
          <w:lang w:eastAsia="ru-RU"/>
        </w:rPr>
        <w:t>на срок от двенадцати до двадцати лет с ограничением свободы на срок</w:t>
      </w:r>
      <w:proofErr w:type="gramEnd"/>
      <w:r w:rsidRPr="00DF47FA">
        <w:rPr>
          <w:rFonts w:ascii="inherit" w:eastAsia="Times New Roman" w:hAnsi="inherit" w:cs="Times New Roman"/>
          <w:color w:val="000000"/>
          <w:sz w:val="24"/>
          <w:szCs w:val="24"/>
          <w:lang w:eastAsia="ru-RU"/>
        </w:rPr>
        <w:t xml:space="preserve"> от одного года до двух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3. Деяния, предусмотренные частями первой или второй настоящей статьи, если они:</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б) повлекли умышленное причинение смерти человеку, </w:t>
      </w:r>
      <w:proofErr w:type="gramStart"/>
      <w:r w:rsidRPr="00DF47FA">
        <w:rPr>
          <w:rFonts w:ascii="inherit" w:eastAsia="Times New Roman" w:hAnsi="inherit" w:cs="Times New Roman"/>
          <w:color w:val="000000"/>
          <w:sz w:val="24"/>
          <w:szCs w:val="24"/>
          <w:lang w:eastAsia="ru-RU"/>
        </w:rPr>
        <w:t>-н</w:t>
      </w:r>
      <w:proofErr w:type="gramEnd"/>
      <w:r w:rsidRPr="00DF47FA">
        <w:rPr>
          <w:rFonts w:ascii="inherit" w:eastAsia="Times New Roman" w:hAnsi="inherit" w:cs="Times New Roman"/>
          <w:color w:val="000000"/>
          <w:sz w:val="24"/>
          <w:szCs w:val="24"/>
          <w:lang w:eastAsia="ru-RU"/>
        </w:rPr>
        <w:t>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b/>
          <w:bCs/>
          <w:color w:val="000000"/>
          <w:sz w:val="24"/>
          <w:szCs w:val="24"/>
          <w:bdr w:val="none" w:sz="0" w:space="0" w:color="auto" w:frame="1"/>
          <w:lang w:eastAsia="ru-RU"/>
        </w:rPr>
        <w:t>Статья 205.1. УК РФ. Содействие террористической деятельности</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w:t>
      </w:r>
      <w:proofErr w:type="gramStart"/>
      <w:r w:rsidRPr="00DF47FA">
        <w:rPr>
          <w:rFonts w:ascii="inherit" w:eastAsia="Times New Roman" w:hAnsi="inherit" w:cs="Times New Roman"/>
          <w:color w:val="000000"/>
          <w:sz w:val="24"/>
          <w:szCs w:val="24"/>
          <w:lang w:eastAsia="ru-RU"/>
        </w:rPr>
        <w:t>-н</w:t>
      </w:r>
      <w:proofErr w:type="gramEnd"/>
      <w:r w:rsidRPr="00DF47FA">
        <w:rPr>
          <w:rFonts w:ascii="inherit" w:eastAsia="Times New Roman" w:hAnsi="inherit" w:cs="Times New Roman"/>
          <w:color w:val="000000"/>
          <w:sz w:val="24"/>
          <w:szCs w:val="24"/>
          <w:lang w:eastAsia="ru-RU"/>
        </w:rPr>
        <w:t>аказываются лишением свободы на срок от пяти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lastRenderedPageBreak/>
        <w:t xml:space="preserve">1.1. </w:t>
      </w:r>
      <w:proofErr w:type="gramStart"/>
      <w:r w:rsidRPr="00DF47FA">
        <w:rPr>
          <w:rFonts w:ascii="inherit" w:eastAsia="Times New Roman" w:hAnsi="inherit" w:cs="Times New Roman"/>
          <w:color w:val="000000"/>
          <w:sz w:val="24"/>
          <w:szCs w:val="24"/>
          <w:lang w:eastAsia="ru-RU"/>
        </w:rPr>
        <w:t>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лица в целях совершения хотя бы одного из указанных преступлений, а равно финансирование терроризма — наказываются лишением свободы на срок от восьми до пятнадцати лет со штрафом</w:t>
      </w:r>
      <w:proofErr w:type="gramEnd"/>
      <w:r w:rsidRPr="00DF47FA">
        <w:rPr>
          <w:rFonts w:ascii="inherit" w:eastAsia="Times New Roman" w:hAnsi="inherit" w:cs="Times New Roman"/>
          <w:color w:val="000000"/>
          <w:sz w:val="24"/>
          <w:szCs w:val="24"/>
          <w:lang w:eastAsia="ru-RU"/>
        </w:rPr>
        <w:t xml:space="preserve">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2. </w:t>
      </w:r>
      <w:proofErr w:type="gramStart"/>
      <w:r w:rsidRPr="00DF47FA">
        <w:rPr>
          <w:rFonts w:ascii="inherit" w:eastAsia="Times New Roman" w:hAnsi="inherit" w:cs="Times New Roman"/>
          <w:color w:val="000000"/>
          <w:sz w:val="24"/>
          <w:szCs w:val="24"/>
          <w:lang w:eastAsia="ru-RU"/>
        </w:rPr>
        <w:t>Деяния, предусмотренные частями первой или первой.1 настоящей статьи, совершенные лицом с использованием своего служебного положения, — 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roofErr w:type="gramEnd"/>
      <w:r w:rsidRPr="00DF47FA">
        <w:rPr>
          <w:rFonts w:ascii="inherit" w:eastAsia="Times New Roman" w:hAnsi="inherit" w:cs="Times New Roman"/>
          <w:color w:val="000000"/>
          <w:sz w:val="24"/>
          <w:szCs w:val="24"/>
          <w:lang w:eastAsia="ru-RU"/>
        </w:rPr>
        <w:t>.</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proofErr w:type="gramStart"/>
      <w:r w:rsidRPr="00DF47FA">
        <w:rPr>
          <w:rFonts w:ascii="inherit" w:eastAsia="Times New Roman" w:hAnsi="inherit" w:cs="Times New Roman"/>
          <w:color w:val="000000"/>
          <w:sz w:val="24"/>
          <w:szCs w:val="24"/>
          <w:lang w:eastAsia="ru-RU"/>
        </w:rPr>
        <w:t>-н</w:t>
      </w:r>
      <w:proofErr w:type="gramEnd"/>
      <w:r w:rsidRPr="00DF47FA">
        <w:rPr>
          <w:rFonts w:ascii="inherit" w:eastAsia="Times New Roman" w:hAnsi="inherit" w:cs="Times New Roman"/>
          <w:color w:val="000000"/>
          <w:sz w:val="24"/>
          <w:szCs w:val="24"/>
          <w:lang w:eastAsia="ru-RU"/>
        </w:rPr>
        <w:t>аказывается лишением свободы на срок от десяти до двадцати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4. </w:t>
      </w:r>
      <w:proofErr w:type="gramStart"/>
      <w:r w:rsidRPr="00DF47FA">
        <w:rPr>
          <w:rFonts w:ascii="inherit" w:eastAsia="Times New Roman" w:hAnsi="inherit" w:cs="Times New Roman"/>
          <w:color w:val="000000"/>
          <w:sz w:val="24"/>
          <w:szCs w:val="24"/>
          <w:lang w:eastAsia="ru-RU"/>
        </w:rPr>
        <w:t>Организация совершения хотя бы одного из преступлений, предусмотренных статьями 205, 205.3, частями третьей и четвертой статьи 206, частью четвертой статьи 211 настоящего Кодекса, или руководство его совершением, а равно организация финансирования терроризма —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roofErr w:type="gramEnd"/>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Примечания. 1. </w:t>
      </w:r>
      <w:proofErr w:type="gramStart"/>
      <w:r w:rsidRPr="00DF47FA">
        <w:rPr>
          <w:rFonts w:ascii="inherit" w:eastAsia="Times New Roman" w:hAnsi="inherit" w:cs="Times New Roman"/>
          <w:color w:val="000000"/>
          <w:sz w:val="24"/>
          <w:szCs w:val="24"/>
          <w:lang w:eastAsia="ru-RU"/>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w:t>
      </w:r>
      <w:proofErr w:type="gramEnd"/>
      <w:r w:rsidRPr="00DF47FA">
        <w:rPr>
          <w:rFonts w:ascii="inherit" w:eastAsia="Times New Roman" w:hAnsi="inherit" w:cs="Times New Roman"/>
          <w:color w:val="000000"/>
          <w:sz w:val="24"/>
          <w:szCs w:val="24"/>
          <w:lang w:eastAsia="ru-RU"/>
        </w:rPr>
        <w:t xml:space="preserve">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b/>
          <w:bCs/>
          <w:color w:val="000000"/>
          <w:sz w:val="24"/>
          <w:szCs w:val="24"/>
          <w:bdr w:val="none" w:sz="0" w:space="0" w:color="auto" w:frame="1"/>
          <w:lang w:eastAsia="ru-RU"/>
        </w:rPr>
        <w:t>Статья 205.2. УК РФ. Публичные призывы к осуществлению террористической деятельности, публичное оправдание терроризма или пропаганда терроризма</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lastRenderedPageBreak/>
        <w:t>Публичные призывы к осуществлению террористической деятельности, публичное оправдание терроризма или пропаганда терроризма</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1. Публичные призывы к осуществлению террористической деятельности, публичное оправдание терроризма или пропаганда терроризма — 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2. </w:t>
      </w:r>
      <w:proofErr w:type="gramStart"/>
      <w:r w:rsidRPr="00DF47FA">
        <w:rPr>
          <w:rFonts w:ascii="inherit" w:eastAsia="Times New Roman" w:hAnsi="inherit" w:cs="Times New Roman"/>
          <w:color w:val="000000"/>
          <w:sz w:val="24"/>
          <w:szCs w:val="24"/>
          <w:lang w:eastAsia="ru-RU"/>
        </w:rPr>
        <w:t>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 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w:t>
      </w:r>
      <w:proofErr w:type="gramEnd"/>
      <w:r w:rsidRPr="00DF47FA">
        <w:rPr>
          <w:rFonts w:ascii="inherit" w:eastAsia="Times New Roman" w:hAnsi="inherit" w:cs="Times New Roman"/>
          <w:color w:val="000000"/>
          <w:sz w:val="24"/>
          <w:szCs w:val="24"/>
          <w:lang w:eastAsia="ru-RU"/>
        </w:rPr>
        <w:t xml:space="preserve"> определенные должности или заниматься определенной деятельностью на срок до пяти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Примечания. 1.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DF47FA">
        <w:rPr>
          <w:rFonts w:ascii="inherit" w:eastAsia="Times New Roman" w:hAnsi="inherit" w:cs="Times New Roman"/>
          <w:color w:val="000000"/>
          <w:sz w:val="24"/>
          <w:szCs w:val="24"/>
          <w:lang w:eastAsia="ru-RU"/>
        </w:rPr>
        <w:t>правильными</w:t>
      </w:r>
      <w:proofErr w:type="gramEnd"/>
      <w:r w:rsidRPr="00DF47FA">
        <w:rPr>
          <w:rFonts w:ascii="inherit" w:eastAsia="Times New Roman" w:hAnsi="inherit" w:cs="Times New Roman"/>
          <w:color w:val="000000"/>
          <w:sz w:val="24"/>
          <w:szCs w:val="24"/>
          <w:lang w:eastAsia="ru-RU"/>
        </w:rPr>
        <w:t>, нуждающимися в поддержке и подражании.</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2. В настоящей статье под террористической деятельностью понимается совершение хотя бы одного из преступлений, предусмотренных статьями 205 — 206, 208, 211, 220, 221, 277, 278, 279, 360, 361 настоящего Кодекса.</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b/>
          <w:bCs/>
          <w:color w:val="000000"/>
          <w:sz w:val="24"/>
          <w:szCs w:val="24"/>
          <w:bdr w:val="none" w:sz="0" w:space="0" w:color="auto" w:frame="1"/>
          <w:lang w:eastAsia="ru-RU"/>
        </w:rPr>
        <w:t> Статья 205.3. УК РФ. Прохождение обучения в целях осуществления террористической деятельности</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proofErr w:type="gramStart"/>
      <w:r w:rsidRPr="00DF47FA">
        <w:rPr>
          <w:rFonts w:ascii="inherit" w:eastAsia="Times New Roman" w:hAnsi="inherit" w:cs="Times New Roman"/>
          <w:color w:val="000000"/>
          <w:sz w:val="24"/>
          <w:szCs w:val="24"/>
          <w:lang w:eastAsia="ru-RU"/>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w:t>
      </w:r>
      <w:proofErr w:type="gramEnd"/>
      <w:r w:rsidRPr="00DF47FA">
        <w:rPr>
          <w:rFonts w:ascii="inherit" w:eastAsia="Times New Roman" w:hAnsi="inherit" w:cs="Times New Roman"/>
          <w:color w:val="000000"/>
          <w:sz w:val="24"/>
          <w:szCs w:val="24"/>
          <w:lang w:eastAsia="ru-RU"/>
        </w:rPr>
        <w:t>, взрывчатыми, отравляющими, а также иными веществами и предметами, представляющими опасность для окружающих, — 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Примечание. </w:t>
      </w:r>
      <w:proofErr w:type="gramStart"/>
      <w:r w:rsidRPr="00DF47FA">
        <w:rPr>
          <w:rFonts w:ascii="inherit" w:eastAsia="Times New Roman" w:hAnsi="inherit" w:cs="Times New Roman"/>
          <w:color w:val="000000"/>
          <w:sz w:val="24"/>
          <w:szCs w:val="24"/>
          <w:lang w:eastAsia="ru-RU"/>
        </w:rPr>
        <w:t>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w:t>
      </w:r>
      <w:proofErr w:type="gramEnd"/>
      <w:r w:rsidRPr="00DF47FA">
        <w:rPr>
          <w:rFonts w:ascii="inherit" w:eastAsia="Times New Roman" w:hAnsi="inherit" w:cs="Times New Roman"/>
          <w:color w:val="000000"/>
          <w:sz w:val="24"/>
          <w:szCs w:val="24"/>
          <w:lang w:eastAsia="ru-RU"/>
        </w:rPr>
        <w:t xml:space="preserve"> финансировавших такое обучение, а также мест его проведения и если в его действиях не содержится иного состава преступления.</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b/>
          <w:bCs/>
          <w:color w:val="000000"/>
          <w:sz w:val="24"/>
          <w:szCs w:val="24"/>
          <w:bdr w:val="none" w:sz="0" w:space="0" w:color="auto" w:frame="1"/>
          <w:lang w:eastAsia="ru-RU"/>
        </w:rPr>
        <w:t>Статья 205.4. УК РФ Организация террористического сообщества и участие в нем</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lastRenderedPageBreak/>
        <w:t xml:space="preserve">1. </w:t>
      </w:r>
      <w:proofErr w:type="gramStart"/>
      <w:r w:rsidRPr="00DF47FA">
        <w:rPr>
          <w:rFonts w:ascii="inherit" w:eastAsia="Times New Roman" w:hAnsi="inherit" w:cs="Times New Roman"/>
          <w:color w:val="000000"/>
          <w:sz w:val="24"/>
          <w:szCs w:val="24"/>
          <w:lang w:eastAsia="ru-RU"/>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205.1, 205.2, 206, 208, 211, 220, 221, 277, 278, 279, 360 и 361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w:t>
      </w:r>
      <w:proofErr w:type="gramEnd"/>
      <w:r w:rsidRPr="00DF47FA">
        <w:rPr>
          <w:rFonts w:ascii="inherit" w:eastAsia="Times New Roman" w:hAnsi="inherit" w:cs="Times New Roman"/>
          <w:color w:val="000000"/>
          <w:sz w:val="24"/>
          <w:szCs w:val="24"/>
          <w:lang w:eastAsia="ru-RU"/>
        </w:rPr>
        <w:t xml:space="preserve"> </w:t>
      </w:r>
      <w:proofErr w:type="gramStart"/>
      <w:r w:rsidRPr="00DF47FA">
        <w:rPr>
          <w:rFonts w:ascii="inherit" w:eastAsia="Times New Roman" w:hAnsi="inherit" w:cs="Times New Roman"/>
          <w:color w:val="000000"/>
          <w:sz w:val="24"/>
          <w:szCs w:val="24"/>
          <w:lang w:eastAsia="ru-RU"/>
        </w:rPr>
        <w:t>входящими в такое сообщество структурными подразделениями — 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2. Участие в террористическом сообществе — 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2. Под поддержкой терроризма в настоящей статье, пункте "р" части первой статьи 63 и примечании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b/>
          <w:bCs/>
          <w:color w:val="000000"/>
          <w:sz w:val="24"/>
          <w:szCs w:val="24"/>
          <w:bdr w:val="none" w:sz="0" w:space="0" w:color="auto" w:frame="1"/>
          <w:lang w:eastAsia="ru-RU"/>
        </w:rPr>
        <w:t>Статья 205.5 УК РФ. Организация деятельности террористической организации и участие в деятельности такой организации</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1. </w:t>
      </w:r>
      <w:proofErr w:type="gramStart"/>
      <w:r w:rsidRPr="00DF47FA">
        <w:rPr>
          <w:rFonts w:ascii="inherit" w:eastAsia="Times New Roman" w:hAnsi="inherit" w:cs="Times New Roman"/>
          <w:color w:val="000000"/>
          <w:sz w:val="24"/>
          <w:szCs w:val="24"/>
          <w:lang w:eastAsia="ru-RU"/>
        </w:rPr>
        <w:t>Организация деятельности организации, которая в соответствии с законодательством Российской Федерации признана террористической, — 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w:t>
      </w:r>
      <w:proofErr w:type="gramEnd"/>
      <w:r w:rsidRPr="00DF47FA">
        <w:rPr>
          <w:rFonts w:ascii="inherit" w:eastAsia="Times New Roman" w:hAnsi="inherit" w:cs="Times New Roman"/>
          <w:color w:val="000000"/>
          <w:sz w:val="24"/>
          <w:szCs w:val="24"/>
          <w:lang w:eastAsia="ru-RU"/>
        </w:rPr>
        <w:t xml:space="preserve"> пожизненным лишением свободы.</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2. Участие в деятельности организации, которая в соответствии с законодательством Российской Федерации признана террористической, — 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b/>
          <w:bCs/>
          <w:color w:val="000000"/>
          <w:sz w:val="24"/>
          <w:szCs w:val="24"/>
          <w:bdr w:val="none" w:sz="0" w:space="0" w:color="auto" w:frame="1"/>
          <w:lang w:eastAsia="ru-RU"/>
        </w:rPr>
        <w:lastRenderedPageBreak/>
        <w:t>Статья 205.6. УК РФ Несообщение о преступлении</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205, 205.1, 205.2, 205.3, 205.4, 205.5, 206, 208, 211, 220, 221, 277, 278, 279, 360 и 361 настоящего Кодекса, -</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b/>
          <w:bCs/>
          <w:color w:val="000000"/>
          <w:sz w:val="24"/>
          <w:szCs w:val="24"/>
          <w:bdr w:val="none" w:sz="0" w:space="0" w:color="auto" w:frame="1"/>
          <w:lang w:eastAsia="ru-RU"/>
        </w:rPr>
        <w:t>Статья 206. УК РФ Захват заложника</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наказываются лишением свободы на срок от пяти до десяти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2. Те же деяния, совершенные:</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а) группой лиц по предварительному сговору;</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б) утратил силу. — Федеральный закон от 08.12.2003 N 162-ФЗ;</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в) с применением насилия, опасного для жизни или здоровья;</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г) с применением оружия или предметов, используемых в качестве оружия;</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д) в отношении заведомо несовершеннолетнего;</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е) в отношении женщины, заведомо для виновного находящейся в состоянии беременности;</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ж) в отношении двух или более лиц;</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з) из корыстных побуждений или по найму, — наказываются лишением свободы на срок от шести до пятнадцати лет с ограничением свободы на срок от одного года до двух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наказываются лишением свободы </w:t>
      </w:r>
      <w:proofErr w:type="gramStart"/>
      <w:r w:rsidRPr="00DF47FA">
        <w:rPr>
          <w:rFonts w:ascii="inherit" w:eastAsia="Times New Roman" w:hAnsi="inherit" w:cs="Times New Roman"/>
          <w:color w:val="000000"/>
          <w:sz w:val="24"/>
          <w:szCs w:val="24"/>
          <w:lang w:eastAsia="ru-RU"/>
        </w:rPr>
        <w:t>на срок от восьми до двадцати лет с ограничением свободы на срок</w:t>
      </w:r>
      <w:proofErr w:type="gramEnd"/>
      <w:r w:rsidRPr="00DF47FA">
        <w:rPr>
          <w:rFonts w:ascii="inherit" w:eastAsia="Times New Roman" w:hAnsi="inherit" w:cs="Times New Roman"/>
          <w:color w:val="000000"/>
          <w:sz w:val="24"/>
          <w:szCs w:val="24"/>
          <w:lang w:eastAsia="ru-RU"/>
        </w:rPr>
        <w:t xml:space="preserve"> от одного года до двух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4. Деяния, предусмотренные частями первой или второй настоящей статьи, если они повлекли умышленное причинение смерти человеку, —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lastRenderedPageBreak/>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b/>
          <w:bCs/>
          <w:color w:val="000000"/>
          <w:sz w:val="24"/>
          <w:szCs w:val="24"/>
          <w:bdr w:val="none" w:sz="0" w:space="0" w:color="auto" w:frame="1"/>
          <w:lang w:eastAsia="ru-RU"/>
        </w:rPr>
        <w:t>Статья 207. УК РФ</w:t>
      </w:r>
      <w:proofErr w:type="gramStart"/>
      <w:r w:rsidRPr="00DF47FA">
        <w:rPr>
          <w:rFonts w:ascii="inherit" w:eastAsia="Times New Roman" w:hAnsi="inherit" w:cs="Times New Roman"/>
          <w:b/>
          <w:bCs/>
          <w:color w:val="000000"/>
          <w:sz w:val="24"/>
          <w:szCs w:val="24"/>
          <w:bdr w:val="none" w:sz="0" w:space="0" w:color="auto" w:frame="1"/>
          <w:lang w:eastAsia="ru-RU"/>
        </w:rPr>
        <w:t xml:space="preserve"> З</w:t>
      </w:r>
      <w:proofErr w:type="gramEnd"/>
      <w:r w:rsidRPr="00DF47FA">
        <w:rPr>
          <w:rFonts w:ascii="inherit" w:eastAsia="Times New Roman" w:hAnsi="inherit" w:cs="Times New Roman"/>
          <w:b/>
          <w:bCs/>
          <w:color w:val="000000"/>
          <w:sz w:val="24"/>
          <w:szCs w:val="24"/>
          <w:bdr w:val="none" w:sz="0" w:space="0" w:color="auto" w:frame="1"/>
          <w:lang w:eastAsia="ru-RU"/>
        </w:rPr>
        <w:t>аведомо ложное сообщение об акте терроризма</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1. </w:t>
      </w:r>
      <w:proofErr w:type="gramStart"/>
      <w:r w:rsidRPr="00DF47FA">
        <w:rPr>
          <w:rFonts w:ascii="inherit" w:eastAsia="Times New Roman" w:hAnsi="inherit" w:cs="Times New Roman"/>
          <w:color w:val="000000"/>
          <w:sz w:val="24"/>
          <w:szCs w:val="24"/>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roofErr w:type="gramEnd"/>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3. </w:t>
      </w:r>
      <w:proofErr w:type="gramStart"/>
      <w:r w:rsidRPr="00DF47FA">
        <w:rPr>
          <w:rFonts w:ascii="inherit" w:eastAsia="Times New Roman" w:hAnsi="inherit" w:cs="Times New Roman"/>
          <w:color w:val="000000"/>
          <w:sz w:val="24"/>
          <w:szCs w:val="24"/>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roofErr w:type="gramEnd"/>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Примечания. 1. Крупным ущербом в настоящей статье признается ущерб, сумма которого превышает один миллион рублей.</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b/>
          <w:bCs/>
          <w:color w:val="000000"/>
          <w:sz w:val="24"/>
          <w:szCs w:val="24"/>
          <w:bdr w:val="none" w:sz="0" w:space="0" w:color="auto" w:frame="1"/>
          <w:lang w:eastAsia="ru-RU"/>
        </w:rPr>
        <w:t>Статья 207.1. УК РФ Публичное распространение заведомо ложной информации об обстоятельствах, представляющих угрозу жизни и безопасности граждан</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proofErr w:type="gramStart"/>
      <w:r w:rsidRPr="00DF47FA">
        <w:rPr>
          <w:rFonts w:ascii="inherit" w:eastAsia="Times New Roman" w:hAnsi="inherit" w:cs="Times New Roman"/>
          <w:color w:val="000000"/>
          <w:sz w:val="24"/>
          <w:szCs w:val="24"/>
          <w:lang w:eastAsia="ru-RU"/>
        </w:rPr>
        <w:t xml:space="preserve">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 наказывается штрафом в </w:t>
      </w:r>
      <w:r w:rsidRPr="00DF47FA">
        <w:rPr>
          <w:rFonts w:ascii="inherit" w:eastAsia="Times New Roman" w:hAnsi="inherit" w:cs="Times New Roman"/>
          <w:color w:val="000000"/>
          <w:sz w:val="24"/>
          <w:szCs w:val="24"/>
          <w:lang w:eastAsia="ru-RU"/>
        </w:rPr>
        <w:lastRenderedPageBreak/>
        <w:t>размере от трехсот тысяч до семисот тысяч рублей или в размере заработной платы или иного дохода осужденного за период от одного года</w:t>
      </w:r>
      <w:proofErr w:type="gramEnd"/>
      <w:r w:rsidRPr="00DF47FA">
        <w:rPr>
          <w:rFonts w:ascii="inherit" w:eastAsia="Times New Roman" w:hAnsi="inherit" w:cs="Times New Roman"/>
          <w:color w:val="000000"/>
          <w:sz w:val="24"/>
          <w:szCs w:val="24"/>
          <w:lang w:eastAsia="ru-RU"/>
        </w:rPr>
        <w:t xml:space="preserve"> до восемнадцати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Примечание. </w:t>
      </w:r>
      <w:proofErr w:type="gramStart"/>
      <w:r w:rsidRPr="00DF47FA">
        <w:rPr>
          <w:rFonts w:ascii="inherit" w:eastAsia="Times New Roman" w:hAnsi="inherit" w:cs="Times New Roman"/>
          <w:color w:val="000000"/>
          <w:sz w:val="24"/>
          <w:szCs w:val="24"/>
          <w:lang w:eastAsia="ru-RU"/>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w:t>
      </w:r>
      <w:proofErr w:type="gramEnd"/>
      <w:r w:rsidRPr="00DF47FA">
        <w:rPr>
          <w:rFonts w:ascii="inherit" w:eastAsia="Times New Roman" w:hAnsi="inherit" w:cs="Times New Roman"/>
          <w:color w:val="000000"/>
          <w:sz w:val="24"/>
          <w:szCs w:val="24"/>
          <w:lang w:eastAsia="ru-RU"/>
        </w:rPr>
        <w:t xml:space="preserve"> населения.</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b/>
          <w:bCs/>
          <w:color w:val="000000"/>
          <w:sz w:val="24"/>
          <w:szCs w:val="24"/>
          <w:bdr w:val="none" w:sz="0" w:space="0" w:color="auto" w:frame="1"/>
          <w:lang w:eastAsia="ru-RU"/>
        </w:rPr>
        <w:t>Статья 207.2. УК РФ Публичное распространение заведомо ложной общественно значимой информации, повлекшее тяжкие последствия</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1. </w:t>
      </w:r>
      <w:proofErr w:type="gramStart"/>
      <w:r w:rsidRPr="00DF47FA">
        <w:rPr>
          <w:rFonts w:ascii="inherit" w:eastAsia="Times New Roman" w:hAnsi="inherit" w:cs="Times New Roman"/>
          <w:color w:val="000000"/>
          <w:sz w:val="24"/>
          <w:szCs w:val="24"/>
          <w:lang w:eastAsia="ru-RU"/>
        </w:rPr>
        <w:t>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 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w:t>
      </w:r>
      <w:proofErr w:type="gramEnd"/>
      <w:r w:rsidRPr="00DF47FA">
        <w:rPr>
          <w:rFonts w:ascii="inherit" w:eastAsia="Times New Roman" w:hAnsi="inherit" w:cs="Times New Roman"/>
          <w:color w:val="000000"/>
          <w:sz w:val="24"/>
          <w:szCs w:val="24"/>
          <w:lang w:eastAsia="ru-RU"/>
        </w:rPr>
        <w:t xml:space="preserve"> лет, либо лишением свободы на тот же срок.</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 xml:space="preserve">2. </w:t>
      </w:r>
      <w:proofErr w:type="gramStart"/>
      <w:r w:rsidRPr="00DF47FA">
        <w:rPr>
          <w:rFonts w:ascii="inherit" w:eastAsia="Times New Roman" w:hAnsi="inherit" w:cs="Times New Roman"/>
          <w:color w:val="000000"/>
          <w:sz w:val="24"/>
          <w:szCs w:val="24"/>
          <w:lang w:eastAsia="ru-RU"/>
        </w:rPr>
        <w:t>То же деяние, повлекшее по неосторожности смерть человека или иные тяжкие последствия, — 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w:t>
      </w:r>
      <w:proofErr w:type="gramEnd"/>
      <w:r w:rsidRPr="00DF47FA">
        <w:rPr>
          <w:rFonts w:ascii="inherit" w:eastAsia="Times New Roman" w:hAnsi="inherit" w:cs="Times New Roman"/>
          <w:color w:val="000000"/>
          <w:sz w:val="24"/>
          <w:szCs w:val="24"/>
          <w:lang w:eastAsia="ru-RU"/>
        </w:rPr>
        <w:t xml:space="preserve"> свободы на тот же срок.</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b/>
          <w:bCs/>
          <w:color w:val="000000"/>
          <w:sz w:val="24"/>
          <w:szCs w:val="24"/>
          <w:bdr w:val="none" w:sz="0" w:space="0" w:color="auto" w:frame="1"/>
          <w:lang w:eastAsia="ru-RU"/>
        </w:rPr>
        <w:t>Статья 208. УК РФ Организация незаконного вооруженного формирования или участие в нем</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 наказываются лишением свободы на срок от десяти до двадцати лет с ограничением свободы на срок от одного года до двух лет.</w:t>
      </w:r>
    </w:p>
    <w:p w:rsidR="00DF47FA" w:rsidRPr="00DF47FA" w:rsidRDefault="00DF47FA" w:rsidP="00DF47FA">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 наказывается лишением свободы на срок от восьми до пятнадцати лет с ограничением свободы на срок от одного года до двух лет.</w:t>
      </w:r>
    </w:p>
    <w:p w:rsidR="00DF47FA" w:rsidRPr="00DF47FA" w:rsidRDefault="00DF47FA" w:rsidP="00DF47FA">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DF47FA">
        <w:rPr>
          <w:rFonts w:ascii="inherit" w:eastAsia="Times New Roman" w:hAnsi="inherit" w:cs="Times New Roman"/>
          <w:color w:val="000000"/>
          <w:sz w:val="24"/>
          <w:szCs w:val="24"/>
          <w:lang w:eastAsia="ru-RU"/>
        </w:rPr>
        <w:t>Примечание.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DE2A49" w:rsidRDefault="00DE2A49"/>
    <w:p w:rsidR="002C38AB" w:rsidRDefault="002C38AB"/>
    <w:p w:rsidR="002C38AB" w:rsidRDefault="002C38AB" w:rsidP="002C38AB">
      <w:pPr>
        <w:jc w:val="right"/>
      </w:pPr>
      <w:r w:rsidRPr="002C38AB">
        <w:rPr>
          <w:rFonts w:ascii="Times New Roman" w:eastAsia="Calibri" w:hAnsi="Times New Roman" w:cs="Times New Roman"/>
          <w:b/>
          <w:i/>
          <w:sz w:val="28"/>
        </w:rPr>
        <w:t>Аппарат Антитеррористической комиссии Кондинского района</w:t>
      </w:r>
      <w:bookmarkStart w:id="0" w:name="_GoBack"/>
      <w:bookmarkEnd w:id="0"/>
    </w:p>
    <w:p w:rsidR="002C38AB" w:rsidRDefault="002C38AB"/>
    <w:sectPr w:rsidR="002C3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48"/>
    <w:rsid w:val="002C38AB"/>
    <w:rsid w:val="00C02648"/>
    <w:rsid w:val="00DE2A49"/>
    <w:rsid w:val="00DF4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894796">
      <w:bodyDiv w:val="1"/>
      <w:marLeft w:val="0"/>
      <w:marRight w:val="0"/>
      <w:marTop w:val="0"/>
      <w:marBottom w:val="0"/>
      <w:divBdr>
        <w:top w:val="none" w:sz="0" w:space="0" w:color="auto"/>
        <w:left w:val="none" w:sz="0" w:space="0" w:color="auto"/>
        <w:bottom w:val="none" w:sz="0" w:space="0" w:color="auto"/>
        <w:right w:val="none" w:sz="0" w:space="0" w:color="auto"/>
      </w:divBdr>
      <w:divsChild>
        <w:div w:id="815756504">
          <w:marLeft w:val="0"/>
          <w:marRight w:val="0"/>
          <w:marTop w:val="0"/>
          <w:marBottom w:val="375"/>
          <w:divBdr>
            <w:top w:val="none" w:sz="0" w:space="0" w:color="auto"/>
            <w:left w:val="none" w:sz="0" w:space="0" w:color="auto"/>
            <w:bottom w:val="none" w:sz="0" w:space="0" w:color="auto"/>
            <w:right w:val="none" w:sz="0" w:space="0" w:color="auto"/>
          </w:divBdr>
        </w:div>
        <w:div w:id="623773642">
          <w:marLeft w:val="0"/>
          <w:marRight w:val="0"/>
          <w:marTop w:val="0"/>
          <w:marBottom w:val="0"/>
          <w:divBdr>
            <w:top w:val="none" w:sz="0" w:space="0" w:color="auto"/>
            <w:left w:val="none" w:sz="0" w:space="0" w:color="auto"/>
            <w:bottom w:val="none" w:sz="0" w:space="0" w:color="auto"/>
            <w:right w:val="none" w:sz="0" w:space="0" w:color="auto"/>
          </w:divBdr>
          <w:divsChild>
            <w:div w:id="302468129">
              <w:marLeft w:val="0"/>
              <w:marRight w:val="0"/>
              <w:marTop w:val="0"/>
              <w:marBottom w:val="0"/>
              <w:divBdr>
                <w:top w:val="none" w:sz="0" w:space="0" w:color="auto"/>
                <w:left w:val="none" w:sz="0" w:space="0" w:color="auto"/>
                <w:bottom w:val="none" w:sz="0" w:space="0" w:color="auto"/>
                <w:right w:val="none" w:sz="0" w:space="0" w:color="auto"/>
              </w:divBdr>
              <w:divsChild>
                <w:div w:id="1271353026">
                  <w:marLeft w:val="0"/>
                  <w:marRight w:val="0"/>
                  <w:marTop w:val="0"/>
                  <w:marBottom w:val="0"/>
                  <w:divBdr>
                    <w:top w:val="none" w:sz="0" w:space="0" w:color="auto"/>
                    <w:left w:val="none" w:sz="0" w:space="0" w:color="auto"/>
                    <w:bottom w:val="none" w:sz="0" w:space="0" w:color="auto"/>
                    <w:right w:val="none" w:sz="0" w:space="0" w:color="auto"/>
                  </w:divBdr>
                  <w:divsChild>
                    <w:div w:id="50424768">
                      <w:marLeft w:val="0"/>
                      <w:marRight w:val="0"/>
                      <w:marTop w:val="0"/>
                      <w:marBottom w:val="0"/>
                      <w:divBdr>
                        <w:top w:val="none" w:sz="0" w:space="0" w:color="auto"/>
                        <w:left w:val="none" w:sz="0" w:space="0" w:color="auto"/>
                        <w:bottom w:val="none" w:sz="0" w:space="0" w:color="auto"/>
                        <w:right w:val="none" w:sz="0" w:space="0" w:color="auto"/>
                      </w:divBdr>
                      <w:divsChild>
                        <w:div w:id="1712806621">
                          <w:marLeft w:val="0"/>
                          <w:marRight w:val="0"/>
                          <w:marTop w:val="0"/>
                          <w:marBottom w:val="0"/>
                          <w:divBdr>
                            <w:top w:val="none" w:sz="0" w:space="0" w:color="auto"/>
                            <w:left w:val="none" w:sz="0" w:space="0" w:color="auto"/>
                            <w:bottom w:val="none" w:sz="0" w:space="0" w:color="auto"/>
                            <w:right w:val="none" w:sz="0" w:space="0" w:color="auto"/>
                          </w:divBdr>
                          <w:divsChild>
                            <w:div w:id="5642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3142</Words>
  <Characters>17914</Characters>
  <Application>Microsoft Office Word</Application>
  <DocSecurity>0</DocSecurity>
  <Lines>149</Lines>
  <Paragraphs>42</Paragraphs>
  <ScaleCrop>false</ScaleCrop>
  <Company/>
  <LinksUpToDate>false</LinksUpToDate>
  <CharactersWithSpaces>21014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Мисяков Алексей Николаевич</dc:creator>
  <cp:keywords/>
  <dc:description/>
  <cp:lastModifiedBy>Баранцев Алексей Евгеньевич</cp:lastModifiedBy>
  <cp:revision>4</cp:revision>
  <dcterms:created xsi:type="dcterms:W3CDTF">2025-11-18T04:22:00Z</dcterms:created>
  <dcterms:modified xsi:type="dcterms:W3CDTF">2025-11-18T04:46:00Z</dcterms:modified>
</cp:coreProperties>
</file>